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208BC" w:rsidRPr="000208BC" w:rsidRDefault="000208BC" w:rsidP="000208BC">
      <w:pPr>
        <w:tabs>
          <w:tab w:val="left" w:pos="900"/>
          <w:tab w:val="left" w:pos="1080"/>
        </w:tabs>
        <w:spacing w:line="360" w:lineRule="auto"/>
        <w:contextualSpacing/>
        <w:jc w:val="center"/>
        <w:rPr>
          <w:rFonts w:ascii="宋体" w:hAnsi="宋体"/>
          <w:sz w:val="32"/>
          <w:szCs w:val="32"/>
        </w:rPr>
      </w:pPr>
      <w:r w:rsidRPr="000208BC">
        <w:rPr>
          <w:rFonts w:ascii="宋体" w:hAnsi="宋体" w:hint="eastAsia"/>
          <w:sz w:val="32"/>
          <w:szCs w:val="32"/>
        </w:rPr>
        <w:t>嘉兴市快速路建设发展有限公司紫御大厦2F办公用房物业管理服务项目</w:t>
      </w:r>
    </w:p>
    <w:p w:rsidR="000208BC" w:rsidRPr="000208BC" w:rsidRDefault="000208BC" w:rsidP="000208BC">
      <w:pPr>
        <w:tabs>
          <w:tab w:val="left" w:pos="900"/>
          <w:tab w:val="left" w:pos="1080"/>
        </w:tabs>
        <w:spacing w:line="360" w:lineRule="auto"/>
        <w:contextualSpacing/>
        <w:jc w:val="center"/>
        <w:rPr>
          <w:rFonts w:ascii="宋体" w:hAnsi="宋体"/>
          <w:sz w:val="32"/>
          <w:szCs w:val="32"/>
        </w:rPr>
      </w:pPr>
      <w:r w:rsidRPr="000208BC">
        <w:rPr>
          <w:rFonts w:ascii="宋体" w:hAnsi="宋体" w:hint="eastAsia"/>
          <w:sz w:val="32"/>
          <w:szCs w:val="32"/>
        </w:rPr>
        <w:t>招标公告</w:t>
      </w:r>
    </w:p>
    <w:p w:rsidR="000208BC" w:rsidRPr="000208BC" w:rsidRDefault="000208BC" w:rsidP="000208BC">
      <w:pPr>
        <w:tabs>
          <w:tab w:val="left" w:pos="900"/>
          <w:tab w:val="left" w:pos="1080"/>
        </w:tabs>
        <w:spacing w:line="360" w:lineRule="auto"/>
        <w:ind w:firstLineChars="200" w:firstLine="480"/>
        <w:contextualSpacing/>
        <w:rPr>
          <w:rFonts w:ascii="宋体" w:hAnsi="宋体"/>
          <w:sz w:val="24"/>
        </w:rPr>
      </w:pPr>
      <w:r w:rsidRPr="000208BC">
        <w:rPr>
          <w:rFonts w:ascii="宋体" w:hAnsi="宋体" w:hint="eastAsia"/>
          <w:sz w:val="24"/>
          <w:u w:val="single"/>
        </w:rPr>
        <w:t>嘉兴市建新工程造价咨询事务所有限公司</w:t>
      </w:r>
      <w:r w:rsidRPr="000208BC">
        <w:rPr>
          <w:rFonts w:ascii="宋体" w:hAnsi="宋体" w:hint="eastAsia"/>
          <w:sz w:val="24"/>
        </w:rPr>
        <w:t>受</w:t>
      </w:r>
      <w:r w:rsidRPr="000208BC">
        <w:rPr>
          <w:rFonts w:ascii="宋体" w:hAnsi="宋体" w:hint="eastAsia"/>
          <w:sz w:val="24"/>
          <w:u w:val="single"/>
        </w:rPr>
        <w:t>嘉兴市快速路建设发展有限公司</w:t>
      </w:r>
      <w:r w:rsidRPr="000208BC">
        <w:rPr>
          <w:rFonts w:ascii="宋体" w:hAnsi="宋体" w:hint="eastAsia"/>
          <w:sz w:val="24"/>
        </w:rPr>
        <w:t>委托，现就</w:t>
      </w:r>
      <w:bookmarkStart w:id="0" w:name="_Hlk104293126"/>
      <w:r w:rsidRPr="000208BC">
        <w:rPr>
          <w:rFonts w:ascii="宋体" w:hAnsi="宋体" w:hint="eastAsia"/>
          <w:sz w:val="24"/>
          <w:u w:val="single"/>
        </w:rPr>
        <w:t>嘉兴市快速路建设发展有限公司紫御大厦2F办公用房物业管理服务项目</w:t>
      </w:r>
      <w:bookmarkEnd w:id="0"/>
      <w:r w:rsidRPr="000208BC">
        <w:rPr>
          <w:rFonts w:ascii="宋体" w:hAnsi="宋体"/>
          <w:sz w:val="24"/>
        </w:rPr>
        <w:t>进行公开招标，</w:t>
      </w:r>
      <w:r w:rsidRPr="000208BC">
        <w:rPr>
          <w:rFonts w:ascii="宋体" w:hAnsi="宋体" w:hint="eastAsia"/>
          <w:sz w:val="24"/>
        </w:rPr>
        <w:t>欢迎中华人民共和国境内的合格投标人前来参加投标。</w:t>
      </w:r>
    </w:p>
    <w:p w:rsidR="000208BC" w:rsidRPr="000208BC" w:rsidRDefault="000208BC" w:rsidP="000208BC">
      <w:pPr>
        <w:spacing w:line="360" w:lineRule="auto"/>
        <w:contextualSpacing/>
        <w:rPr>
          <w:rFonts w:ascii="宋体" w:hAnsi="宋体" w:cs="Arial"/>
          <w:sz w:val="24"/>
        </w:rPr>
      </w:pPr>
      <w:r w:rsidRPr="000208BC">
        <w:rPr>
          <w:rFonts w:ascii="宋体" w:hAnsi="宋体" w:cs="Arial" w:hint="eastAsia"/>
          <w:sz w:val="24"/>
        </w:rPr>
        <w:t>一、</w:t>
      </w:r>
      <w:r w:rsidRPr="000208BC">
        <w:rPr>
          <w:rFonts w:ascii="宋体" w:hAnsi="宋体" w:cs="Arial" w:hint="eastAsia"/>
          <w:b/>
          <w:sz w:val="24"/>
        </w:rPr>
        <w:t>组织类型：</w:t>
      </w:r>
      <w:r w:rsidRPr="000208BC">
        <w:rPr>
          <w:rFonts w:ascii="宋体" w:hAnsi="宋体" w:hint="eastAsia"/>
          <w:sz w:val="24"/>
        </w:rPr>
        <w:t>委托代理</w:t>
      </w:r>
    </w:p>
    <w:p w:rsidR="000208BC" w:rsidRPr="000208BC" w:rsidRDefault="000208BC" w:rsidP="000208BC">
      <w:pPr>
        <w:spacing w:line="360" w:lineRule="auto"/>
        <w:contextualSpacing/>
        <w:rPr>
          <w:rFonts w:ascii="宋体" w:hAnsi="宋体" w:cs="Arial"/>
          <w:sz w:val="24"/>
        </w:rPr>
      </w:pPr>
      <w:r w:rsidRPr="000208BC">
        <w:rPr>
          <w:rFonts w:ascii="宋体" w:hAnsi="宋体" w:cs="Arial" w:hint="eastAsia"/>
          <w:b/>
          <w:sz w:val="24"/>
        </w:rPr>
        <w:t>二、采购方式：</w:t>
      </w:r>
      <w:r w:rsidRPr="000208BC">
        <w:rPr>
          <w:rFonts w:ascii="宋体" w:hAnsi="宋体" w:cs="Arial" w:hint="eastAsia"/>
          <w:sz w:val="24"/>
        </w:rPr>
        <w:t>公开招标</w:t>
      </w:r>
    </w:p>
    <w:p w:rsidR="000208BC" w:rsidRPr="000208BC" w:rsidRDefault="000208BC" w:rsidP="000208BC">
      <w:pPr>
        <w:spacing w:line="360" w:lineRule="auto"/>
        <w:contextualSpacing/>
        <w:rPr>
          <w:rFonts w:ascii="宋体" w:hAnsi="宋体" w:cs="Arial"/>
          <w:b/>
          <w:bCs/>
          <w:sz w:val="24"/>
        </w:rPr>
      </w:pPr>
      <w:r w:rsidRPr="000208BC">
        <w:rPr>
          <w:rFonts w:ascii="宋体" w:hAnsi="宋体" w:cs="Arial" w:hint="eastAsia"/>
          <w:b/>
          <w:sz w:val="24"/>
        </w:rPr>
        <w:t>三、</w:t>
      </w:r>
      <w:r w:rsidRPr="000208BC">
        <w:rPr>
          <w:rFonts w:ascii="宋体" w:hAnsi="宋体" w:cs="Arial" w:hint="eastAsia"/>
          <w:b/>
          <w:bCs/>
          <w:sz w:val="24"/>
        </w:rPr>
        <w:t>招标内容及数量</w:t>
      </w:r>
    </w:p>
    <w:tbl>
      <w:tblPr>
        <w:tblW w:w="9628" w:type="dxa"/>
        <w:jc w:val="center"/>
        <w:tblBorders>
          <w:top w:val="single" w:sz="4" w:space="0" w:color="auto"/>
          <w:left w:val="single" w:sz="4" w:space="0" w:color="auto"/>
          <w:bottom w:val="single" w:sz="4" w:space="0" w:color="auto"/>
          <w:right w:val="single" w:sz="4" w:space="0" w:color="auto"/>
        </w:tblBorders>
        <w:tblLayout w:type="fixed"/>
        <w:tblLook w:val="0000"/>
      </w:tblPr>
      <w:tblGrid>
        <w:gridCol w:w="553"/>
        <w:gridCol w:w="2986"/>
        <w:gridCol w:w="1134"/>
        <w:gridCol w:w="1276"/>
        <w:gridCol w:w="3679"/>
      </w:tblGrid>
      <w:tr w:rsidR="000208BC" w:rsidRPr="000208BC" w:rsidTr="000208BC">
        <w:trPr>
          <w:trHeight w:hRule="exact" w:val="897"/>
          <w:jc w:val="center"/>
        </w:trPr>
        <w:tc>
          <w:tcPr>
            <w:tcW w:w="553" w:type="dxa"/>
            <w:tcBorders>
              <w:top w:val="single" w:sz="4" w:space="0" w:color="auto"/>
              <w:left w:val="single" w:sz="4" w:space="0" w:color="auto"/>
              <w:bottom w:val="single" w:sz="4" w:space="0" w:color="auto"/>
              <w:right w:val="single" w:sz="4" w:space="0" w:color="auto"/>
            </w:tcBorders>
            <w:vAlign w:val="center"/>
          </w:tcPr>
          <w:p w:rsidR="000208BC" w:rsidRPr="000208BC" w:rsidRDefault="000208BC" w:rsidP="000208BC">
            <w:pPr>
              <w:spacing w:line="360" w:lineRule="auto"/>
              <w:contextualSpacing/>
              <w:jc w:val="center"/>
              <w:rPr>
                <w:rFonts w:ascii="宋体" w:hAnsi="宋体" w:cs="Arial"/>
                <w:bCs/>
                <w:sz w:val="24"/>
              </w:rPr>
            </w:pPr>
            <w:r w:rsidRPr="000208BC">
              <w:rPr>
                <w:rFonts w:ascii="宋体" w:hAnsi="宋体" w:cs="Arial" w:hint="eastAsia"/>
                <w:bCs/>
                <w:sz w:val="24"/>
              </w:rPr>
              <w:t>标项</w:t>
            </w:r>
          </w:p>
        </w:tc>
        <w:tc>
          <w:tcPr>
            <w:tcW w:w="2986" w:type="dxa"/>
            <w:tcBorders>
              <w:top w:val="single" w:sz="4" w:space="0" w:color="auto"/>
              <w:left w:val="single" w:sz="4" w:space="0" w:color="auto"/>
              <w:bottom w:val="single" w:sz="4" w:space="0" w:color="auto"/>
              <w:right w:val="single" w:sz="4" w:space="0" w:color="auto"/>
            </w:tcBorders>
            <w:vAlign w:val="center"/>
          </w:tcPr>
          <w:p w:rsidR="000208BC" w:rsidRPr="000208BC" w:rsidRDefault="000208BC" w:rsidP="000208BC">
            <w:pPr>
              <w:spacing w:line="360" w:lineRule="auto"/>
              <w:contextualSpacing/>
              <w:jc w:val="center"/>
              <w:rPr>
                <w:rFonts w:ascii="宋体" w:hAnsi="宋体" w:cs="Arial"/>
                <w:bCs/>
                <w:sz w:val="24"/>
              </w:rPr>
            </w:pPr>
            <w:r w:rsidRPr="000208BC">
              <w:rPr>
                <w:rFonts w:ascii="宋体" w:hAnsi="宋体" w:cs="Arial" w:hint="eastAsia"/>
                <w:bCs/>
                <w:sz w:val="24"/>
              </w:rPr>
              <w:t>招标内容</w:t>
            </w:r>
          </w:p>
        </w:tc>
        <w:tc>
          <w:tcPr>
            <w:tcW w:w="1134" w:type="dxa"/>
            <w:tcBorders>
              <w:top w:val="single" w:sz="4" w:space="0" w:color="auto"/>
              <w:left w:val="single" w:sz="4" w:space="0" w:color="auto"/>
              <w:bottom w:val="single" w:sz="4" w:space="0" w:color="auto"/>
              <w:right w:val="single" w:sz="4" w:space="0" w:color="auto"/>
            </w:tcBorders>
            <w:vAlign w:val="center"/>
          </w:tcPr>
          <w:p w:rsidR="000208BC" w:rsidRPr="000208BC" w:rsidRDefault="000208BC" w:rsidP="000208BC">
            <w:pPr>
              <w:spacing w:line="360" w:lineRule="auto"/>
              <w:contextualSpacing/>
              <w:jc w:val="center"/>
              <w:rPr>
                <w:rFonts w:ascii="宋体" w:hAnsi="宋体" w:cs="Arial"/>
                <w:bCs/>
                <w:sz w:val="24"/>
              </w:rPr>
            </w:pPr>
            <w:r w:rsidRPr="000208BC">
              <w:rPr>
                <w:rFonts w:ascii="宋体" w:hAnsi="宋体" w:cs="Arial" w:hint="eastAsia"/>
                <w:bCs/>
                <w:sz w:val="24"/>
              </w:rPr>
              <w:t>服务期</w:t>
            </w:r>
          </w:p>
        </w:tc>
        <w:tc>
          <w:tcPr>
            <w:tcW w:w="1276" w:type="dxa"/>
            <w:tcBorders>
              <w:top w:val="single" w:sz="4" w:space="0" w:color="auto"/>
              <w:left w:val="single" w:sz="4" w:space="0" w:color="auto"/>
              <w:bottom w:val="single" w:sz="4" w:space="0" w:color="auto"/>
              <w:right w:val="single" w:sz="4" w:space="0" w:color="auto"/>
            </w:tcBorders>
            <w:vAlign w:val="center"/>
          </w:tcPr>
          <w:p w:rsidR="000208BC" w:rsidRPr="000208BC" w:rsidRDefault="000208BC" w:rsidP="000208BC">
            <w:pPr>
              <w:spacing w:line="360" w:lineRule="auto"/>
              <w:contextualSpacing/>
              <w:jc w:val="center"/>
              <w:rPr>
                <w:rFonts w:ascii="宋体" w:hAnsi="宋体" w:cs="Arial"/>
                <w:bCs/>
                <w:sz w:val="24"/>
              </w:rPr>
            </w:pPr>
            <w:r w:rsidRPr="000208BC">
              <w:rPr>
                <w:rFonts w:ascii="宋体" w:hAnsi="宋体" w:cs="Arial" w:hint="eastAsia"/>
                <w:bCs/>
                <w:sz w:val="24"/>
              </w:rPr>
              <w:t>预算</w:t>
            </w:r>
          </w:p>
        </w:tc>
        <w:tc>
          <w:tcPr>
            <w:tcW w:w="3679" w:type="dxa"/>
            <w:tcBorders>
              <w:top w:val="single" w:sz="4" w:space="0" w:color="auto"/>
              <w:left w:val="single" w:sz="4" w:space="0" w:color="auto"/>
              <w:bottom w:val="single" w:sz="4" w:space="0" w:color="auto"/>
              <w:right w:val="single" w:sz="4" w:space="0" w:color="auto"/>
            </w:tcBorders>
            <w:vAlign w:val="center"/>
          </w:tcPr>
          <w:p w:rsidR="000208BC" w:rsidRPr="000208BC" w:rsidRDefault="000208BC" w:rsidP="000208BC">
            <w:pPr>
              <w:spacing w:line="360" w:lineRule="auto"/>
              <w:contextualSpacing/>
              <w:jc w:val="center"/>
              <w:rPr>
                <w:rFonts w:ascii="宋体" w:hAnsi="宋体" w:cs="Arial"/>
                <w:bCs/>
                <w:sz w:val="24"/>
              </w:rPr>
            </w:pPr>
            <w:r w:rsidRPr="000208BC">
              <w:rPr>
                <w:rFonts w:ascii="宋体" w:hAnsi="宋体" w:cs="Arial" w:hint="eastAsia"/>
                <w:bCs/>
                <w:sz w:val="24"/>
              </w:rPr>
              <w:t>简要规格描述</w:t>
            </w:r>
          </w:p>
        </w:tc>
      </w:tr>
      <w:tr w:rsidR="000208BC" w:rsidRPr="000208BC" w:rsidTr="000208BC">
        <w:trPr>
          <w:trHeight w:hRule="exact" w:val="1531"/>
          <w:jc w:val="center"/>
        </w:trPr>
        <w:tc>
          <w:tcPr>
            <w:tcW w:w="553" w:type="dxa"/>
            <w:tcBorders>
              <w:top w:val="single" w:sz="4" w:space="0" w:color="auto"/>
              <w:left w:val="single" w:sz="4" w:space="0" w:color="auto"/>
              <w:bottom w:val="single" w:sz="4" w:space="0" w:color="auto"/>
              <w:right w:val="single" w:sz="4" w:space="0" w:color="auto"/>
            </w:tcBorders>
            <w:vAlign w:val="center"/>
          </w:tcPr>
          <w:p w:rsidR="000208BC" w:rsidRPr="000208BC" w:rsidRDefault="000208BC" w:rsidP="000208BC">
            <w:pPr>
              <w:widowControl/>
              <w:spacing w:line="360" w:lineRule="auto"/>
              <w:contextualSpacing/>
              <w:jc w:val="center"/>
              <w:rPr>
                <w:rFonts w:ascii="宋体" w:hAnsi="宋体"/>
                <w:kern w:val="0"/>
                <w:sz w:val="24"/>
              </w:rPr>
            </w:pPr>
            <w:r w:rsidRPr="000208BC">
              <w:rPr>
                <w:rFonts w:ascii="宋体" w:hAnsi="宋体" w:hint="eastAsia"/>
                <w:kern w:val="0"/>
                <w:sz w:val="24"/>
              </w:rPr>
              <w:t>1</w:t>
            </w:r>
          </w:p>
        </w:tc>
        <w:tc>
          <w:tcPr>
            <w:tcW w:w="2986" w:type="dxa"/>
            <w:tcBorders>
              <w:top w:val="single" w:sz="4" w:space="0" w:color="auto"/>
              <w:left w:val="single" w:sz="4" w:space="0" w:color="auto"/>
              <w:bottom w:val="single" w:sz="4" w:space="0" w:color="auto"/>
              <w:right w:val="single" w:sz="4" w:space="0" w:color="auto"/>
            </w:tcBorders>
            <w:vAlign w:val="center"/>
          </w:tcPr>
          <w:p w:rsidR="000208BC" w:rsidRPr="000208BC" w:rsidRDefault="000208BC" w:rsidP="000208BC">
            <w:pPr>
              <w:widowControl/>
              <w:spacing w:line="360" w:lineRule="auto"/>
              <w:contextualSpacing/>
              <w:jc w:val="center"/>
              <w:rPr>
                <w:rFonts w:ascii="宋体" w:hAnsi="宋体"/>
                <w:kern w:val="0"/>
                <w:sz w:val="24"/>
              </w:rPr>
            </w:pPr>
            <w:bookmarkStart w:id="1" w:name="_Hlk104277798"/>
            <w:r w:rsidRPr="000208BC">
              <w:rPr>
                <w:rFonts w:ascii="宋体" w:hAnsi="宋体" w:hint="eastAsia"/>
                <w:kern w:val="0"/>
                <w:sz w:val="24"/>
              </w:rPr>
              <w:t>嘉兴市快速路建设发展有限公司紫御大厦2F办公用房物业管理服务项目</w:t>
            </w:r>
            <w:bookmarkEnd w:id="1"/>
          </w:p>
        </w:tc>
        <w:tc>
          <w:tcPr>
            <w:tcW w:w="1134" w:type="dxa"/>
            <w:tcBorders>
              <w:top w:val="single" w:sz="4" w:space="0" w:color="auto"/>
              <w:left w:val="single" w:sz="4" w:space="0" w:color="auto"/>
              <w:bottom w:val="single" w:sz="4" w:space="0" w:color="auto"/>
              <w:right w:val="single" w:sz="4" w:space="0" w:color="auto"/>
            </w:tcBorders>
            <w:vAlign w:val="center"/>
          </w:tcPr>
          <w:p w:rsidR="000208BC" w:rsidRPr="000208BC" w:rsidRDefault="000208BC" w:rsidP="000208BC">
            <w:pPr>
              <w:widowControl/>
              <w:spacing w:line="360" w:lineRule="auto"/>
              <w:contextualSpacing/>
              <w:jc w:val="center"/>
              <w:rPr>
                <w:rFonts w:ascii="宋体" w:hAnsi="宋体"/>
                <w:kern w:val="0"/>
                <w:sz w:val="24"/>
              </w:rPr>
            </w:pPr>
            <w:r w:rsidRPr="000208BC">
              <w:rPr>
                <w:rFonts w:ascii="宋体" w:hAnsi="宋体" w:hint="eastAsia"/>
                <w:kern w:val="0"/>
                <w:sz w:val="24"/>
              </w:rPr>
              <w:t>1</w:t>
            </w:r>
            <w:r w:rsidRPr="000208BC">
              <w:rPr>
                <w:rFonts w:ascii="宋体" w:hAnsi="宋体"/>
                <w:kern w:val="0"/>
                <w:sz w:val="24"/>
              </w:rPr>
              <w:t>4</w:t>
            </w:r>
            <w:r w:rsidRPr="000208BC">
              <w:rPr>
                <w:rFonts w:ascii="宋体" w:hAnsi="宋体" w:hint="eastAsia"/>
                <w:kern w:val="0"/>
                <w:sz w:val="24"/>
              </w:rPr>
              <w:t>个月</w:t>
            </w:r>
          </w:p>
        </w:tc>
        <w:tc>
          <w:tcPr>
            <w:tcW w:w="1276" w:type="dxa"/>
            <w:tcBorders>
              <w:top w:val="single" w:sz="4" w:space="0" w:color="auto"/>
              <w:left w:val="single" w:sz="4" w:space="0" w:color="auto"/>
              <w:bottom w:val="single" w:sz="4" w:space="0" w:color="auto"/>
              <w:right w:val="single" w:sz="4" w:space="0" w:color="auto"/>
            </w:tcBorders>
            <w:vAlign w:val="center"/>
          </w:tcPr>
          <w:p w:rsidR="000208BC" w:rsidRPr="000208BC" w:rsidRDefault="000208BC" w:rsidP="000208BC">
            <w:pPr>
              <w:spacing w:line="360" w:lineRule="auto"/>
              <w:ind w:leftChars="-48" w:left="-101"/>
              <w:contextualSpacing/>
              <w:jc w:val="center"/>
              <w:rPr>
                <w:rFonts w:ascii="宋体" w:hAnsi="宋体"/>
                <w:kern w:val="0"/>
                <w:sz w:val="24"/>
              </w:rPr>
            </w:pPr>
            <w:r w:rsidRPr="000208BC">
              <w:rPr>
                <w:rFonts w:ascii="宋体" w:hAnsi="宋体"/>
                <w:kern w:val="0"/>
                <w:sz w:val="24"/>
              </w:rPr>
              <w:t>11.4</w:t>
            </w:r>
            <w:r w:rsidRPr="000208BC">
              <w:rPr>
                <w:rFonts w:ascii="宋体" w:hAnsi="宋体" w:hint="eastAsia"/>
                <w:kern w:val="0"/>
                <w:sz w:val="24"/>
              </w:rPr>
              <w:t>万元</w:t>
            </w:r>
          </w:p>
        </w:tc>
        <w:tc>
          <w:tcPr>
            <w:tcW w:w="3679" w:type="dxa"/>
            <w:tcBorders>
              <w:top w:val="single" w:sz="4" w:space="0" w:color="auto"/>
              <w:left w:val="single" w:sz="4" w:space="0" w:color="auto"/>
              <w:bottom w:val="single" w:sz="4" w:space="0" w:color="auto"/>
              <w:right w:val="single" w:sz="4" w:space="0" w:color="auto"/>
            </w:tcBorders>
            <w:vAlign w:val="center"/>
          </w:tcPr>
          <w:p w:rsidR="000208BC" w:rsidRPr="000208BC" w:rsidRDefault="000208BC" w:rsidP="000208BC">
            <w:pPr>
              <w:adjustRightInd w:val="0"/>
              <w:spacing w:line="360" w:lineRule="auto"/>
              <w:rPr>
                <w:rFonts w:ascii="宋体" w:hAnsi="宋体"/>
                <w:kern w:val="0"/>
                <w:sz w:val="24"/>
              </w:rPr>
            </w:pPr>
            <w:r w:rsidRPr="000208BC">
              <w:rPr>
                <w:rFonts w:ascii="宋体" w:hAnsi="宋体" w:hint="eastAsia"/>
                <w:sz w:val="24"/>
              </w:rPr>
              <w:t>负责嘉兴市快速路建设发展有限公司紫御大厦2F面积为727.02m</w:t>
            </w:r>
            <w:r w:rsidRPr="000208BC">
              <w:rPr>
                <w:rFonts w:ascii="宋体" w:hAnsi="宋体" w:hint="eastAsia"/>
                <w:sz w:val="24"/>
                <w:vertAlign w:val="superscript"/>
              </w:rPr>
              <w:t>2</w:t>
            </w:r>
            <w:r w:rsidRPr="000208BC">
              <w:rPr>
                <w:rFonts w:ascii="宋体" w:hAnsi="宋体" w:hint="eastAsia"/>
                <w:sz w:val="24"/>
              </w:rPr>
              <w:t>办公用房物业保洁服务。</w:t>
            </w:r>
          </w:p>
        </w:tc>
      </w:tr>
    </w:tbl>
    <w:p w:rsidR="000208BC" w:rsidRPr="000208BC" w:rsidRDefault="000208BC" w:rsidP="000208BC">
      <w:pPr>
        <w:spacing w:line="360" w:lineRule="auto"/>
        <w:contextualSpacing/>
        <w:rPr>
          <w:rFonts w:ascii="宋体" w:hAnsi="宋体"/>
          <w:b/>
          <w:sz w:val="24"/>
        </w:rPr>
      </w:pPr>
      <w:r w:rsidRPr="000208BC">
        <w:rPr>
          <w:rFonts w:ascii="宋体" w:hAnsi="宋体" w:cs="Arial" w:hint="eastAsia"/>
          <w:b/>
          <w:sz w:val="24"/>
        </w:rPr>
        <w:t>四</w:t>
      </w:r>
      <w:r w:rsidRPr="000208BC">
        <w:rPr>
          <w:rFonts w:ascii="宋体" w:hAnsi="宋体" w:cs="Arial" w:hint="eastAsia"/>
          <w:sz w:val="24"/>
        </w:rPr>
        <w:t>、</w:t>
      </w:r>
      <w:r w:rsidRPr="000208BC">
        <w:rPr>
          <w:rFonts w:ascii="宋体" w:hAnsi="宋体" w:cs="Arial" w:hint="eastAsia"/>
          <w:b/>
          <w:bCs/>
          <w:sz w:val="24"/>
        </w:rPr>
        <w:t>合格投标人的资格要求</w:t>
      </w:r>
    </w:p>
    <w:p w:rsidR="000208BC" w:rsidRPr="000208BC" w:rsidRDefault="000208BC" w:rsidP="000208BC">
      <w:pPr>
        <w:spacing w:line="360" w:lineRule="auto"/>
        <w:ind w:firstLineChars="200" w:firstLine="480"/>
        <w:contextualSpacing/>
        <w:rPr>
          <w:rFonts w:ascii="宋体" w:hAnsi="宋体"/>
          <w:sz w:val="24"/>
        </w:rPr>
      </w:pPr>
      <w:r w:rsidRPr="000208BC">
        <w:rPr>
          <w:rFonts w:ascii="宋体" w:hAnsi="宋体" w:hint="eastAsia"/>
          <w:sz w:val="24"/>
        </w:rPr>
        <w:t>1、投标人须具有独立法人资格，具备合法有效的企业营业执照。</w:t>
      </w:r>
    </w:p>
    <w:p w:rsidR="000208BC" w:rsidRPr="000208BC" w:rsidRDefault="000208BC" w:rsidP="000208BC">
      <w:pPr>
        <w:spacing w:line="360" w:lineRule="auto"/>
        <w:ind w:firstLineChars="200" w:firstLine="480"/>
        <w:contextualSpacing/>
        <w:rPr>
          <w:rFonts w:ascii="宋体" w:hAnsi="宋体"/>
          <w:sz w:val="24"/>
        </w:rPr>
      </w:pPr>
      <w:r w:rsidRPr="000208BC">
        <w:rPr>
          <w:rFonts w:ascii="宋体" w:hAnsi="宋体" w:hint="eastAsia"/>
          <w:sz w:val="24"/>
        </w:rPr>
        <w:t>2、投标人未被“信用中国”网站（http://www.creditchina.gov.cn）列入“失信惩戒对象”和“信用中国（浙江）”网站（http://credit.zj.gov.cn）列入“严重失信名单”。</w:t>
      </w:r>
    </w:p>
    <w:p w:rsidR="000208BC" w:rsidRPr="000208BC" w:rsidRDefault="000208BC" w:rsidP="000208BC">
      <w:pPr>
        <w:spacing w:line="360" w:lineRule="auto"/>
        <w:ind w:firstLineChars="200" w:firstLine="480"/>
        <w:contextualSpacing/>
        <w:rPr>
          <w:rFonts w:ascii="宋体" w:hAnsi="宋体"/>
          <w:sz w:val="24"/>
        </w:rPr>
      </w:pPr>
      <w:r w:rsidRPr="000208BC">
        <w:rPr>
          <w:rFonts w:ascii="宋体" w:hAnsi="宋体" w:hint="eastAsia"/>
          <w:sz w:val="24"/>
        </w:rPr>
        <w:t>3、投标单位负责人为同一人或者存在直接控股、管理关系，不得参加同一合同项下的政府采购活动；</w:t>
      </w:r>
    </w:p>
    <w:p w:rsidR="000208BC" w:rsidRPr="000208BC" w:rsidRDefault="000208BC" w:rsidP="000208BC">
      <w:pPr>
        <w:spacing w:line="360" w:lineRule="auto"/>
        <w:ind w:firstLineChars="200" w:firstLine="480"/>
        <w:contextualSpacing/>
        <w:rPr>
          <w:rFonts w:ascii="宋体" w:hAnsi="宋体"/>
          <w:sz w:val="24"/>
        </w:rPr>
      </w:pPr>
      <w:r w:rsidRPr="000208BC">
        <w:rPr>
          <w:rFonts w:ascii="宋体" w:hAnsi="宋体" w:hint="eastAsia"/>
          <w:sz w:val="24"/>
        </w:rPr>
        <w:t>4、本项目不接受联合体投标；</w:t>
      </w:r>
    </w:p>
    <w:p w:rsidR="000208BC" w:rsidRPr="000208BC" w:rsidRDefault="000208BC" w:rsidP="000208BC">
      <w:pPr>
        <w:spacing w:line="360" w:lineRule="auto"/>
        <w:ind w:firstLineChars="200" w:firstLine="480"/>
        <w:contextualSpacing/>
        <w:rPr>
          <w:rFonts w:ascii="宋体" w:hAnsi="宋体"/>
          <w:sz w:val="24"/>
        </w:rPr>
      </w:pPr>
      <w:r w:rsidRPr="000208BC">
        <w:rPr>
          <w:rFonts w:ascii="宋体" w:hAnsi="宋体" w:hint="eastAsia"/>
          <w:sz w:val="24"/>
        </w:rPr>
        <w:t>5、本项目不允许转包、分包。</w:t>
      </w:r>
    </w:p>
    <w:p w:rsidR="000208BC" w:rsidRPr="000208BC" w:rsidRDefault="000208BC" w:rsidP="000208BC">
      <w:pPr>
        <w:spacing w:line="360" w:lineRule="auto"/>
        <w:contextualSpacing/>
        <w:rPr>
          <w:rFonts w:ascii="宋体" w:hAnsi="宋体" w:cs="Arial"/>
          <w:sz w:val="24"/>
        </w:rPr>
      </w:pPr>
      <w:r w:rsidRPr="000208BC">
        <w:rPr>
          <w:rFonts w:ascii="宋体" w:hAnsi="宋体" w:cs="Arial" w:hint="eastAsia"/>
          <w:b/>
          <w:bCs/>
          <w:sz w:val="24"/>
        </w:rPr>
        <w:t>五、招标文件的发售</w:t>
      </w:r>
      <w:r w:rsidRPr="000208BC">
        <w:rPr>
          <w:rFonts w:ascii="宋体" w:hAnsi="宋体" w:cs="Arial" w:hint="eastAsia"/>
          <w:sz w:val="24"/>
        </w:rPr>
        <w:t>：</w:t>
      </w:r>
    </w:p>
    <w:p w:rsidR="000208BC" w:rsidRPr="000208BC" w:rsidRDefault="000208BC" w:rsidP="000208BC">
      <w:pPr>
        <w:spacing w:line="360" w:lineRule="auto"/>
        <w:ind w:firstLineChars="200" w:firstLine="480"/>
        <w:contextualSpacing/>
        <w:rPr>
          <w:rFonts w:ascii="宋体" w:hAnsi="宋体" w:cs="Arial"/>
          <w:sz w:val="24"/>
        </w:rPr>
      </w:pPr>
      <w:r w:rsidRPr="000208BC">
        <w:rPr>
          <w:rFonts w:ascii="宋体" w:hAnsi="宋体" w:cs="Arial" w:hint="eastAsia"/>
          <w:sz w:val="24"/>
        </w:rPr>
        <w:t>1、凡有意参加投标者，请于202</w:t>
      </w:r>
      <w:r w:rsidRPr="000208BC">
        <w:rPr>
          <w:rFonts w:ascii="宋体" w:hAnsi="宋体" w:cs="Arial"/>
          <w:sz w:val="24"/>
        </w:rPr>
        <w:t>2</w:t>
      </w:r>
      <w:r w:rsidRPr="000208BC">
        <w:rPr>
          <w:rFonts w:ascii="宋体" w:hAnsi="宋体" w:cs="Arial" w:hint="eastAsia"/>
          <w:sz w:val="24"/>
        </w:rPr>
        <w:t>年</w:t>
      </w:r>
      <w:r w:rsidRPr="000208BC">
        <w:rPr>
          <w:rFonts w:ascii="宋体" w:hAnsi="宋体" w:cs="Arial"/>
          <w:sz w:val="24"/>
        </w:rPr>
        <w:t>5</w:t>
      </w:r>
      <w:r w:rsidRPr="000208BC">
        <w:rPr>
          <w:rFonts w:ascii="宋体" w:hAnsi="宋体" w:cs="Arial" w:hint="eastAsia"/>
          <w:sz w:val="24"/>
        </w:rPr>
        <w:t>月</w:t>
      </w:r>
      <w:r w:rsidR="00F0234E">
        <w:rPr>
          <w:rFonts w:ascii="宋体" w:hAnsi="宋体" w:cs="Arial" w:hint="eastAsia"/>
          <w:sz w:val="24"/>
        </w:rPr>
        <w:t>25</w:t>
      </w:r>
      <w:r w:rsidRPr="000208BC">
        <w:rPr>
          <w:rFonts w:ascii="宋体" w:hAnsi="宋体" w:cs="Arial" w:hint="eastAsia"/>
          <w:sz w:val="24"/>
        </w:rPr>
        <w:t>日～202</w:t>
      </w:r>
      <w:r w:rsidRPr="000208BC">
        <w:rPr>
          <w:rFonts w:ascii="宋体" w:hAnsi="宋体" w:cs="Arial"/>
          <w:sz w:val="24"/>
        </w:rPr>
        <w:t>2</w:t>
      </w:r>
      <w:r w:rsidRPr="000208BC">
        <w:rPr>
          <w:rFonts w:ascii="宋体" w:hAnsi="宋体" w:cs="Arial" w:hint="eastAsia"/>
          <w:sz w:val="24"/>
        </w:rPr>
        <w:t>年</w:t>
      </w:r>
      <w:r w:rsidRPr="000208BC">
        <w:rPr>
          <w:rFonts w:ascii="宋体" w:hAnsi="宋体" w:cs="Arial"/>
          <w:sz w:val="24"/>
        </w:rPr>
        <w:t>5</w:t>
      </w:r>
      <w:r w:rsidRPr="000208BC">
        <w:rPr>
          <w:rFonts w:ascii="宋体" w:hAnsi="宋体" w:cs="Arial" w:hint="eastAsia"/>
          <w:sz w:val="24"/>
        </w:rPr>
        <w:t>月</w:t>
      </w:r>
      <w:r w:rsidR="001C5A32">
        <w:rPr>
          <w:rFonts w:ascii="宋体" w:hAnsi="宋体" w:cs="Arial"/>
          <w:sz w:val="24"/>
        </w:rPr>
        <w:t>31</w:t>
      </w:r>
      <w:r w:rsidRPr="000208BC">
        <w:rPr>
          <w:rFonts w:ascii="宋体" w:hAnsi="宋体" w:cs="Arial" w:hint="eastAsia"/>
          <w:sz w:val="24"/>
        </w:rPr>
        <w:t>日，每日上午9:00～11:30，下午14:00～17:00（北京时间，下同），将营业执照副本、单位介绍信、经办人身份证等上述资料复印件（指彩色扫描件或清晰复印件）一套，到嘉兴市建新工程造价咨询事务所有限公司（地址：嘉兴市会展路207号嘉宇商务楼3楼）报名，也可将上述资料彩色扫描件</w:t>
      </w:r>
      <w:r w:rsidRPr="000208BC">
        <w:rPr>
          <w:rFonts w:ascii="宋体" w:hAnsi="宋体" w:cs="宋体" w:hint="eastAsia"/>
          <w:sz w:val="24"/>
        </w:rPr>
        <w:t>和联系方式发送到183771678@qq.com，</w:t>
      </w:r>
      <w:r w:rsidRPr="000208BC">
        <w:rPr>
          <w:rFonts w:ascii="宋体" w:hAnsi="宋体" w:cs="Arial" w:hint="eastAsia"/>
          <w:sz w:val="24"/>
        </w:rPr>
        <w:t>本项目报名与认购招标文件同时进行，已报名但未认购招标文件的投标不予接受。</w:t>
      </w:r>
    </w:p>
    <w:p w:rsidR="000208BC" w:rsidRPr="000208BC" w:rsidRDefault="000208BC" w:rsidP="000208BC">
      <w:pPr>
        <w:spacing w:line="360" w:lineRule="auto"/>
        <w:ind w:firstLineChars="200" w:firstLine="480"/>
        <w:contextualSpacing/>
        <w:rPr>
          <w:rFonts w:ascii="宋体" w:hAnsi="宋体"/>
          <w:b/>
          <w:sz w:val="24"/>
        </w:rPr>
      </w:pPr>
      <w:r w:rsidRPr="000208BC">
        <w:rPr>
          <w:rFonts w:ascii="宋体" w:hAnsi="宋体" w:cs="Arial" w:hint="eastAsia"/>
          <w:sz w:val="24"/>
        </w:rPr>
        <w:lastRenderedPageBreak/>
        <w:t>2、招标文件每套售价300元，售后不退。</w:t>
      </w:r>
    </w:p>
    <w:p w:rsidR="000208BC" w:rsidRPr="000208BC" w:rsidRDefault="000208BC" w:rsidP="000208BC">
      <w:pPr>
        <w:spacing w:line="360" w:lineRule="auto"/>
        <w:contextualSpacing/>
        <w:rPr>
          <w:rFonts w:ascii="宋体" w:hAnsi="宋体" w:cs="Arial"/>
          <w:sz w:val="24"/>
        </w:rPr>
      </w:pPr>
      <w:r w:rsidRPr="000208BC">
        <w:rPr>
          <w:rFonts w:ascii="宋体" w:hAnsi="宋体" w:cs="Arial" w:hint="eastAsia"/>
          <w:b/>
          <w:sz w:val="24"/>
        </w:rPr>
        <w:t>六、</w:t>
      </w:r>
      <w:r w:rsidRPr="000208BC">
        <w:rPr>
          <w:rFonts w:ascii="宋体" w:hAnsi="宋体" w:cs="Arial" w:hint="eastAsia"/>
          <w:b/>
          <w:bCs/>
          <w:sz w:val="24"/>
        </w:rPr>
        <w:t>投标截止时间和地点</w:t>
      </w:r>
      <w:r w:rsidRPr="000208BC">
        <w:rPr>
          <w:rFonts w:ascii="宋体" w:hAnsi="宋体" w:cs="Arial" w:hint="eastAsia"/>
          <w:sz w:val="24"/>
        </w:rPr>
        <w:t>：</w:t>
      </w:r>
    </w:p>
    <w:p w:rsidR="000208BC" w:rsidRPr="000208BC" w:rsidRDefault="000208BC" w:rsidP="000208BC">
      <w:pPr>
        <w:widowControl/>
        <w:spacing w:line="360" w:lineRule="auto"/>
        <w:ind w:firstLineChars="200" w:firstLine="480"/>
        <w:contextualSpacing/>
        <w:jc w:val="left"/>
        <w:rPr>
          <w:rFonts w:ascii="宋体" w:hAnsi="宋体" w:cs="宋体"/>
          <w:kern w:val="0"/>
          <w:sz w:val="24"/>
        </w:rPr>
      </w:pPr>
      <w:r w:rsidRPr="000208BC">
        <w:rPr>
          <w:rFonts w:ascii="宋体" w:hAnsi="宋体" w:cs="宋体" w:hint="eastAsia"/>
          <w:kern w:val="0"/>
          <w:sz w:val="24"/>
        </w:rPr>
        <w:t>投标截止时间为：2022年</w:t>
      </w:r>
      <w:r w:rsidR="001C5A32">
        <w:rPr>
          <w:rFonts w:ascii="宋体" w:hAnsi="宋体" w:cs="宋体"/>
          <w:kern w:val="0"/>
          <w:sz w:val="24"/>
        </w:rPr>
        <w:t>6</w:t>
      </w:r>
      <w:r w:rsidRPr="000208BC">
        <w:rPr>
          <w:rFonts w:ascii="宋体" w:hAnsi="宋体" w:cs="宋体" w:hint="eastAsia"/>
          <w:kern w:val="0"/>
          <w:sz w:val="24"/>
        </w:rPr>
        <w:t>月</w:t>
      </w:r>
      <w:r w:rsidR="001C5A32">
        <w:rPr>
          <w:rFonts w:ascii="宋体" w:hAnsi="宋体" w:cs="宋体"/>
          <w:kern w:val="0"/>
          <w:sz w:val="24"/>
        </w:rPr>
        <w:t>1</w:t>
      </w:r>
      <w:r w:rsidRPr="000208BC">
        <w:rPr>
          <w:rFonts w:ascii="宋体" w:hAnsi="宋体" w:cs="宋体" w:hint="eastAsia"/>
          <w:kern w:val="0"/>
          <w:sz w:val="24"/>
        </w:rPr>
        <w:t>日</w:t>
      </w:r>
      <w:r w:rsidR="001C5A32">
        <w:rPr>
          <w:rFonts w:ascii="宋体" w:hAnsi="宋体" w:cs="宋体"/>
          <w:kern w:val="0"/>
          <w:sz w:val="24"/>
        </w:rPr>
        <w:t>09</w:t>
      </w:r>
      <w:r w:rsidRPr="000208BC">
        <w:rPr>
          <w:rFonts w:ascii="宋体" w:hAnsi="宋体" w:cs="宋体" w:hint="eastAsia"/>
          <w:kern w:val="0"/>
          <w:sz w:val="24"/>
        </w:rPr>
        <w:t>时</w:t>
      </w:r>
      <w:r w:rsidR="001C5A32">
        <w:rPr>
          <w:rFonts w:ascii="宋体" w:hAnsi="宋体" w:cs="宋体"/>
          <w:kern w:val="0"/>
          <w:sz w:val="24"/>
        </w:rPr>
        <w:t>3</w:t>
      </w:r>
      <w:r w:rsidRPr="000208BC">
        <w:rPr>
          <w:rFonts w:ascii="宋体" w:hAnsi="宋体" w:cs="宋体"/>
          <w:kern w:val="0"/>
          <w:sz w:val="24"/>
        </w:rPr>
        <w:t>0</w:t>
      </w:r>
      <w:r w:rsidRPr="000208BC">
        <w:rPr>
          <w:rFonts w:ascii="宋体" w:hAnsi="宋体" w:cs="宋体" w:hint="eastAsia"/>
          <w:kern w:val="0"/>
          <w:sz w:val="24"/>
        </w:rPr>
        <w:t>分。本项目不要求投标人至开标现场参加开标活动。</w:t>
      </w:r>
    </w:p>
    <w:p w:rsidR="000208BC" w:rsidRPr="000208BC" w:rsidRDefault="000208BC" w:rsidP="000208BC">
      <w:pPr>
        <w:widowControl/>
        <w:spacing w:line="360" w:lineRule="auto"/>
        <w:ind w:firstLineChars="200" w:firstLine="480"/>
        <w:contextualSpacing/>
        <w:jc w:val="left"/>
        <w:rPr>
          <w:rFonts w:ascii="宋体" w:hAnsi="宋体" w:cs="宋体"/>
          <w:kern w:val="0"/>
          <w:sz w:val="24"/>
        </w:rPr>
      </w:pPr>
      <w:r w:rsidRPr="000208BC">
        <w:rPr>
          <w:rFonts w:ascii="宋体" w:hAnsi="宋体" w:cs="宋体" w:hint="eastAsia"/>
          <w:kern w:val="0"/>
          <w:sz w:val="24"/>
        </w:rPr>
        <w:t>投标文件邮寄或送达地址：嘉兴市建新工程造价咨询事务所有限公司三楼316室（嘉兴市会展路207号三楼），收件人：胡亮，联系电话：15158180524。由于疫情期间各地快递可能会有所延迟，投标人应充分考虑疫情因素对投标文件制作的影响及邮寄投标文件所需的时间。</w:t>
      </w:r>
    </w:p>
    <w:p w:rsidR="000208BC" w:rsidRPr="000208BC" w:rsidRDefault="000208BC" w:rsidP="000208BC">
      <w:pPr>
        <w:widowControl/>
        <w:spacing w:line="360" w:lineRule="auto"/>
        <w:ind w:firstLineChars="200" w:firstLine="480"/>
        <w:contextualSpacing/>
        <w:jc w:val="left"/>
        <w:rPr>
          <w:rFonts w:ascii="宋体" w:hAnsi="宋体" w:cs="宋体"/>
          <w:kern w:val="0"/>
          <w:sz w:val="24"/>
        </w:rPr>
      </w:pPr>
      <w:r w:rsidRPr="000208BC">
        <w:rPr>
          <w:rFonts w:ascii="宋体" w:hAnsi="宋体" w:cs="宋体" w:hint="eastAsia"/>
          <w:kern w:val="0"/>
          <w:sz w:val="24"/>
        </w:rPr>
        <w:t>截至</w:t>
      </w:r>
      <w:r w:rsidR="001C5A32" w:rsidRPr="001C5A32">
        <w:rPr>
          <w:rFonts w:ascii="宋体" w:hAnsi="宋体" w:cs="宋体" w:hint="eastAsia"/>
          <w:kern w:val="0"/>
          <w:sz w:val="24"/>
        </w:rPr>
        <w:t>2022年6月1日09时30分</w:t>
      </w:r>
      <w:r w:rsidRPr="000208BC">
        <w:rPr>
          <w:rFonts w:ascii="宋体" w:hAnsi="宋体" w:cs="宋体" w:hint="eastAsia"/>
          <w:kern w:val="0"/>
          <w:sz w:val="24"/>
        </w:rPr>
        <w:t>，所有未寄达或未直接送达至上述指定地点的投标文件，视作投标人主动放弃。招标文件涉及部分均按此修改。</w:t>
      </w:r>
    </w:p>
    <w:p w:rsidR="000208BC" w:rsidRPr="000208BC" w:rsidRDefault="000208BC" w:rsidP="000208BC">
      <w:pPr>
        <w:spacing w:line="360" w:lineRule="auto"/>
        <w:contextualSpacing/>
        <w:rPr>
          <w:rFonts w:ascii="宋体" w:hAnsi="宋体" w:cs="Arial"/>
          <w:sz w:val="24"/>
        </w:rPr>
      </w:pPr>
      <w:r w:rsidRPr="000208BC">
        <w:rPr>
          <w:rFonts w:ascii="宋体" w:hAnsi="宋体" w:cs="Arial" w:hint="eastAsia"/>
          <w:b/>
          <w:sz w:val="24"/>
        </w:rPr>
        <w:t>七、</w:t>
      </w:r>
      <w:r w:rsidRPr="000208BC">
        <w:rPr>
          <w:rFonts w:ascii="宋体" w:hAnsi="宋体" w:cs="Arial" w:hint="eastAsia"/>
          <w:b/>
          <w:bCs/>
          <w:sz w:val="24"/>
        </w:rPr>
        <w:t>开标时间及地点</w:t>
      </w:r>
      <w:r w:rsidRPr="000208BC">
        <w:rPr>
          <w:rFonts w:ascii="宋体" w:hAnsi="宋体" w:cs="Arial" w:hint="eastAsia"/>
          <w:sz w:val="24"/>
        </w:rPr>
        <w:t>：</w:t>
      </w:r>
    </w:p>
    <w:p w:rsidR="000208BC" w:rsidRPr="000208BC" w:rsidRDefault="000208BC" w:rsidP="000208BC">
      <w:pPr>
        <w:spacing w:line="360" w:lineRule="auto"/>
        <w:ind w:firstLineChars="200" w:firstLine="480"/>
        <w:contextualSpacing/>
        <w:rPr>
          <w:rFonts w:ascii="宋体" w:hAnsi="宋体" w:cs="宋体"/>
          <w:kern w:val="0"/>
          <w:sz w:val="24"/>
        </w:rPr>
      </w:pPr>
      <w:r w:rsidRPr="000208BC">
        <w:rPr>
          <w:rFonts w:ascii="宋体" w:hAnsi="宋体" w:cs="宋体" w:hint="eastAsia"/>
          <w:kern w:val="0"/>
          <w:sz w:val="24"/>
        </w:rPr>
        <w:t>本次招标将于</w:t>
      </w:r>
      <w:r w:rsidR="001C5A32" w:rsidRPr="000208BC">
        <w:rPr>
          <w:rFonts w:ascii="宋体" w:hAnsi="宋体" w:cs="宋体" w:hint="eastAsia"/>
          <w:kern w:val="0"/>
          <w:sz w:val="24"/>
        </w:rPr>
        <w:t>2022年</w:t>
      </w:r>
      <w:r w:rsidR="001C5A32">
        <w:rPr>
          <w:rFonts w:ascii="宋体" w:hAnsi="宋体" w:cs="宋体"/>
          <w:kern w:val="0"/>
          <w:sz w:val="24"/>
        </w:rPr>
        <w:t>6</w:t>
      </w:r>
      <w:r w:rsidR="001C5A32" w:rsidRPr="000208BC">
        <w:rPr>
          <w:rFonts w:ascii="宋体" w:hAnsi="宋体" w:cs="宋体" w:hint="eastAsia"/>
          <w:kern w:val="0"/>
          <w:sz w:val="24"/>
        </w:rPr>
        <w:t>月</w:t>
      </w:r>
      <w:r w:rsidR="001C5A32">
        <w:rPr>
          <w:rFonts w:ascii="宋体" w:hAnsi="宋体" w:cs="宋体"/>
          <w:kern w:val="0"/>
          <w:sz w:val="24"/>
        </w:rPr>
        <w:t>1</w:t>
      </w:r>
      <w:r w:rsidR="001C5A32" w:rsidRPr="000208BC">
        <w:rPr>
          <w:rFonts w:ascii="宋体" w:hAnsi="宋体" w:cs="宋体" w:hint="eastAsia"/>
          <w:kern w:val="0"/>
          <w:sz w:val="24"/>
        </w:rPr>
        <w:t>日</w:t>
      </w:r>
      <w:r w:rsidR="001C5A32">
        <w:rPr>
          <w:rFonts w:ascii="宋体" w:hAnsi="宋体" w:cs="宋体"/>
          <w:kern w:val="0"/>
          <w:sz w:val="24"/>
        </w:rPr>
        <w:t>09</w:t>
      </w:r>
      <w:r w:rsidR="001C5A32" w:rsidRPr="000208BC">
        <w:rPr>
          <w:rFonts w:ascii="宋体" w:hAnsi="宋体" w:cs="宋体" w:hint="eastAsia"/>
          <w:kern w:val="0"/>
          <w:sz w:val="24"/>
        </w:rPr>
        <w:t>时</w:t>
      </w:r>
      <w:r w:rsidR="001C5A32">
        <w:rPr>
          <w:rFonts w:ascii="宋体" w:hAnsi="宋体" w:cs="宋体"/>
          <w:kern w:val="0"/>
          <w:sz w:val="24"/>
        </w:rPr>
        <w:t>3</w:t>
      </w:r>
      <w:r w:rsidR="001C5A32" w:rsidRPr="000208BC">
        <w:rPr>
          <w:rFonts w:ascii="宋体" w:hAnsi="宋体" w:cs="宋体"/>
          <w:kern w:val="0"/>
          <w:sz w:val="24"/>
        </w:rPr>
        <w:t>0</w:t>
      </w:r>
      <w:r w:rsidR="001C5A32" w:rsidRPr="000208BC">
        <w:rPr>
          <w:rFonts w:ascii="宋体" w:hAnsi="宋体" w:cs="宋体" w:hint="eastAsia"/>
          <w:kern w:val="0"/>
          <w:sz w:val="24"/>
        </w:rPr>
        <w:t>分</w:t>
      </w:r>
      <w:r w:rsidRPr="001C5A32">
        <w:rPr>
          <w:rFonts w:ascii="宋体" w:hAnsi="宋体" w:cs="宋体" w:hint="eastAsia"/>
          <w:kern w:val="0"/>
          <w:sz w:val="24"/>
        </w:rPr>
        <w:t>时</w:t>
      </w:r>
      <w:r w:rsidRPr="000208BC">
        <w:rPr>
          <w:rFonts w:ascii="宋体" w:hAnsi="宋体" w:cs="宋体" w:hint="eastAsia"/>
          <w:kern w:val="0"/>
          <w:sz w:val="24"/>
        </w:rPr>
        <w:t>在嘉兴市交通投资集团有限责任公司一楼126室（嘉兴市南湖大道902号）开标，本项目不要求投标人至开标现场参加开标活动。</w:t>
      </w:r>
    </w:p>
    <w:p w:rsidR="000208BC" w:rsidRPr="000208BC" w:rsidRDefault="000208BC" w:rsidP="000208BC">
      <w:pPr>
        <w:spacing w:line="360" w:lineRule="auto"/>
        <w:contextualSpacing/>
        <w:rPr>
          <w:rFonts w:ascii="宋体" w:hAnsi="宋体" w:cs="Arial"/>
          <w:sz w:val="24"/>
        </w:rPr>
      </w:pPr>
      <w:r w:rsidRPr="000208BC">
        <w:rPr>
          <w:rFonts w:ascii="宋体" w:hAnsi="宋体" w:cs="Arial" w:hint="eastAsia"/>
          <w:b/>
          <w:sz w:val="24"/>
        </w:rPr>
        <w:t>八、公告发布媒介：</w:t>
      </w:r>
    </w:p>
    <w:p w:rsidR="000208BC" w:rsidRPr="000208BC" w:rsidRDefault="000208BC" w:rsidP="000208BC">
      <w:pPr>
        <w:widowControl/>
        <w:spacing w:line="360" w:lineRule="auto"/>
        <w:ind w:firstLineChars="200" w:firstLine="480"/>
        <w:contextualSpacing/>
        <w:rPr>
          <w:rFonts w:ascii="宋体" w:hAnsi="宋体" w:cs="宋体"/>
          <w:kern w:val="0"/>
          <w:sz w:val="24"/>
        </w:rPr>
      </w:pPr>
      <w:r w:rsidRPr="000208BC">
        <w:rPr>
          <w:rFonts w:ascii="宋体" w:hAnsi="宋体" w:cs="宋体" w:hint="eastAsia"/>
          <w:kern w:val="0"/>
          <w:sz w:val="24"/>
        </w:rPr>
        <w:t>本次招标公告将同时在嘉兴市交通投资集团有限责任公司网站（http：//www.jxjtjt.cn/）和嘉兴市公共资源交易中心网站（http://jxszwsjb.jiaxing.gov.cn/）上发布。</w:t>
      </w:r>
    </w:p>
    <w:p w:rsidR="000208BC" w:rsidRPr="000208BC" w:rsidRDefault="000208BC" w:rsidP="000208BC">
      <w:pPr>
        <w:spacing w:line="360" w:lineRule="auto"/>
        <w:contextualSpacing/>
        <w:rPr>
          <w:rFonts w:ascii="宋体" w:hAnsi="宋体" w:cs="Arial"/>
          <w:b/>
          <w:sz w:val="24"/>
        </w:rPr>
      </w:pPr>
      <w:r w:rsidRPr="000208BC">
        <w:rPr>
          <w:rFonts w:ascii="宋体" w:hAnsi="宋体" w:cs="宋体" w:hint="eastAsia"/>
          <w:b/>
          <w:kern w:val="0"/>
          <w:sz w:val="24"/>
        </w:rPr>
        <w:t>九、</w:t>
      </w:r>
      <w:r w:rsidRPr="000208BC">
        <w:rPr>
          <w:rFonts w:ascii="宋体" w:hAnsi="宋体" w:cs="Arial" w:hint="eastAsia"/>
          <w:b/>
          <w:sz w:val="24"/>
        </w:rPr>
        <w:t>联系方式：</w:t>
      </w:r>
    </w:p>
    <w:p w:rsidR="000208BC" w:rsidRPr="000208BC" w:rsidRDefault="000208BC" w:rsidP="000208BC">
      <w:pPr>
        <w:widowControl/>
        <w:spacing w:line="360" w:lineRule="auto"/>
        <w:ind w:right="60" w:firstLineChars="150" w:firstLine="360"/>
        <w:contextualSpacing/>
        <w:rPr>
          <w:rFonts w:ascii="宋体" w:hAnsi="宋体" w:cs="宋体"/>
          <w:kern w:val="0"/>
          <w:sz w:val="24"/>
        </w:rPr>
      </w:pPr>
      <w:r w:rsidRPr="000208BC">
        <w:rPr>
          <w:rFonts w:ascii="宋体" w:hAnsi="宋体" w:cs="宋体" w:hint="eastAsia"/>
          <w:kern w:val="0"/>
          <w:sz w:val="24"/>
        </w:rPr>
        <w:t>招 标 人：嘉兴市快速路建设发展有限公司</w:t>
      </w:r>
    </w:p>
    <w:p w:rsidR="000208BC" w:rsidRPr="000208BC" w:rsidRDefault="000208BC" w:rsidP="000208BC">
      <w:pPr>
        <w:widowControl/>
        <w:spacing w:line="360" w:lineRule="auto"/>
        <w:ind w:right="60" w:firstLineChars="150" w:firstLine="360"/>
        <w:contextualSpacing/>
        <w:rPr>
          <w:rFonts w:ascii="宋体" w:hAnsi="宋体" w:cs="宋体"/>
          <w:kern w:val="0"/>
          <w:sz w:val="24"/>
        </w:rPr>
      </w:pPr>
      <w:r w:rsidRPr="000208BC">
        <w:rPr>
          <w:rFonts w:ascii="宋体" w:hAnsi="宋体" w:cs="宋体" w:hint="eastAsia"/>
          <w:kern w:val="0"/>
          <w:sz w:val="24"/>
        </w:rPr>
        <w:t>地    址：嘉兴市由拳路309号紫御大厦301室</w:t>
      </w:r>
    </w:p>
    <w:p w:rsidR="000208BC" w:rsidRPr="000208BC" w:rsidRDefault="000208BC" w:rsidP="000208BC">
      <w:pPr>
        <w:widowControl/>
        <w:spacing w:line="360" w:lineRule="auto"/>
        <w:ind w:right="60" w:firstLineChars="150" w:firstLine="360"/>
        <w:contextualSpacing/>
        <w:rPr>
          <w:rFonts w:ascii="宋体" w:hAnsi="宋体" w:cs="宋体"/>
          <w:kern w:val="0"/>
          <w:sz w:val="24"/>
        </w:rPr>
      </w:pPr>
      <w:r w:rsidRPr="000208BC">
        <w:rPr>
          <w:rFonts w:ascii="宋体" w:hAnsi="宋体" w:cs="宋体" w:hint="eastAsia"/>
          <w:kern w:val="0"/>
          <w:sz w:val="24"/>
        </w:rPr>
        <w:t>电    话：0573-</w:t>
      </w:r>
      <w:r w:rsidRPr="000208BC">
        <w:rPr>
          <w:rFonts w:ascii="宋体" w:hAnsi="宋体" w:cs="宋体"/>
          <w:kern w:val="0"/>
          <w:sz w:val="24"/>
        </w:rPr>
        <w:t>82622257</w:t>
      </w:r>
    </w:p>
    <w:p w:rsidR="000208BC" w:rsidRPr="000208BC" w:rsidRDefault="000208BC" w:rsidP="000208BC">
      <w:pPr>
        <w:widowControl/>
        <w:spacing w:line="360" w:lineRule="auto"/>
        <w:ind w:right="60" w:firstLineChars="150" w:firstLine="360"/>
        <w:contextualSpacing/>
        <w:rPr>
          <w:rFonts w:ascii="宋体" w:hAnsi="宋体" w:cs="宋体"/>
          <w:kern w:val="0"/>
          <w:sz w:val="24"/>
        </w:rPr>
      </w:pPr>
      <w:r w:rsidRPr="000208BC">
        <w:rPr>
          <w:rFonts w:ascii="宋体" w:hAnsi="宋体" w:cs="宋体" w:hint="eastAsia"/>
          <w:kern w:val="0"/>
          <w:sz w:val="24"/>
        </w:rPr>
        <w:t>联 系 人：林先生</w:t>
      </w:r>
    </w:p>
    <w:p w:rsidR="000208BC" w:rsidRPr="000208BC" w:rsidRDefault="000208BC" w:rsidP="000208BC">
      <w:pPr>
        <w:widowControl/>
        <w:spacing w:line="360" w:lineRule="auto"/>
        <w:ind w:right="60" w:firstLineChars="150" w:firstLine="360"/>
        <w:contextualSpacing/>
        <w:rPr>
          <w:rFonts w:ascii="宋体" w:hAnsi="宋体" w:cs="宋体"/>
          <w:kern w:val="0"/>
          <w:sz w:val="24"/>
        </w:rPr>
      </w:pPr>
      <w:r w:rsidRPr="000208BC">
        <w:rPr>
          <w:rFonts w:ascii="宋体" w:hAnsi="宋体" w:cs="宋体" w:hint="eastAsia"/>
          <w:kern w:val="0"/>
          <w:sz w:val="24"/>
        </w:rPr>
        <w:t>招标代理： 嘉兴市建新工程造价咨询事务所有限公司</w:t>
      </w:r>
    </w:p>
    <w:p w:rsidR="000208BC" w:rsidRPr="000208BC" w:rsidRDefault="000208BC" w:rsidP="000208BC">
      <w:pPr>
        <w:widowControl/>
        <w:spacing w:line="360" w:lineRule="auto"/>
        <w:ind w:right="60" w:firstLineChars="150" w:firstLine="360"/>
        <w:contextualSpacing/>
        <w:rPr>
          <w:rFonts w:ascii="宋体" w:hAnsi="宋体" w:cs="宋体"/>
          <w:kern w:val="0"/>
          <w:sz w:val="24"/>
        </w:rPr>
      </w:pPr>
      <w:r w:rsidRPr="000208BC">
        <w:rPr>
          <w:rFonts w:ascii="宋体" w:hAnsi="宋体" w:cs="宋体" w:hint="eastAsia"/>
          <w:kern w:val="0"/>
          <w:sz w:val="24"/>
        </w:rPr>
        <w:t xml:space="preserve">地    址： </w:t>
      </w:r>
      <w:r w:rsidRPr="000208BC">
        <w:rPr>
          <w:rFonts w:ascii="宋体" w:hAnsi="宋体" w:cs="Arial" w:hint="eastAsia"/>
          <w:sz w:val="24"/>
        </w:rPr>
        <w:t>嘉兴市会展路207号嘉宇商务楼3楼</w:t>
      </w:r>
    </w:p>
    <w:p w:rsidR="000208BC" w:rsidRPr="000208BC" w:rsidRDefault="000208BC" w:rsidP="000208BC">
      <w:pPr>
        <w:widowControl/>
        <w:spacing w:line="360" w:lineRule="auto"/>
        <w:ind w:right="60" w:firstLineChars="150" w:firstLine="360"/>
        <w:contextualSpacing/>
        <w:rPr>
          <w:rFonts w:ascii="宋体" w:hAnsi="宋体" w:cs="宋体"/>
          <w:kern w:val="0"/>
          <w:sz w:val="24"/>
        </w:rPr>
      </w:pPr>
      <w:r w:rsidRPr="000208BC">
        <w:rPr>
          <w:rFonts w:ascii="宋体" w:hAnsi="宋体" w:cs="宋体" w:hint="eastAsia"/>
          <w:kern w:val="0"/>
          <w:sz w:val="24"/>
        </w:rPr>
        <w:t>电    话：0573-82031562</w:t>
      </w:r>
    </w:p>
    <w:p w:rsidR="000208BC" w:rsidRPr="000208BC" w:rsidRDefault="000208BC" w:rsidP="000208BC">
      <w:pPr>
        <w:widowControl/>
        <w:spacing w:line="360" w:lineRule="auto"/>
        <w:ind w:right="60" w:firstLineChars="150" w:firstLine="360"/>
        <w:contextualSpacing/>
        <w:rPr>
          <w:rFonts w:ascii="宋体" w:hAnsi="宋体" w:cs="宋体"/>
          <w:kern w:val="0"/>
          <w:sz w:val="24"/>
        </w:rPr>
      </w:pPr>
      <w:r w:rsidRPr="000208BC">
        <w:rPr>
          <w:rFonts w:ascii="宋体" w:hAnsi="宋体" w:cs="宋体" w:hint="eastAsia"/>
          <w:kern w:val="0"/>
          <w:sz w:val="24"/>
        </w:rPr>
        <w:t>电子邮箱：183771678@qq.com</w:t>
      </w:r>
    </w:p>
    <w:p w:rsidR="000208BC" w:rsidRPr="000208BC" w:rsidRDefault="000208BC" w:rsidP="000208BC">
      <w:pPr>
        <w:widowControl/>
        <w:spacing w:line="360" w:lineRule="auto"/>
        <w:ind w:right="60" w:firstLineChars="150" w:firstLine="360"/>
        <w:contextualSpacing/>
        <w:rPr>
          <w:rFonts w:ascii="宋体" w:hAnsi="宋体" w:cs="宋体"/>
          <w:kern w:val="0"/>
          <w:sz w:val="24"/>
        </w:rPr>
      </w:pPr>
      <w:r w:rsidRPr="000208BC">
        <w:rPr>
          <w:rFonts w:ascii="宋体" w:hAnsi="宋体" w:cs="宋体" w:hint="eastAsia"/>
          <w:kern w:val="0"/>
          <w:sz w:val="24"/>
        </w:rPr>
        <w:t>联 系 人： 胡先生</w:t>
      </w:r>
    </w:p>
    <w:p w:rsidR="000208BC" w:rsidRPr="000208BC" w:rsidRDefault="000208BC" w:rsidP="000208BC">
      <w:pPr>
        <w:widowControl/>
        <w:spacing w:line="360" w:lineRule="auto"/>
        <w:ind w:right="60" w:firstLineChars="150" w:firstLine="360"/>
        <w:contextualSpacing/>
        <w:rPr>
          <w:rFonts w:ascii="宋体" w:hAnsi="宋体" w:cs="宋体"/>
          <w:kern w:val="0"/>
          <w:sz w:val="24"/>
        </w:rPr>
      </w:pPr>
      <w:r w:rsidRPr="000208BC">
        <w:rPr>
          <w:rFonts w:ascii="宋体" w:hAnsi="宋体" w:cs="宋体" w:hint="eastAsia"/>
          <w:kern w:val="0"/>
          <w:sz w:val="24"/>
        </w:rPr>
        <w:t>监督：嘉兴市快速路建设发展有限公司综合管理部</w:t>
      </w:r>
    </w:p>
    <w:p w:rsidR="000208BC" w:rsidRPr="000208BC" w:rsidRDefault="000208BC" w:rsidP="000208BC">
      <w:pPr>
        <w:widowControl/>
        <w:spacing w:line="360" w:lineRule="auto"/>
        <w:ind w:right="60" w:firstLineChars="150" w:firstLine="360"/>
        <w:contextualSpacing/>
        <w:rPr>
          <w:rFonts w:ascii="宋体" w:hAnsi="宋体" w:cs="宋体"/>
          <w:kern w:val="0"/>
          <w:sz w:val="24"/>
        </w:rPr>
      </w:pPr>
      <w:r w:rsidRPr="000208BC">
        <w:rPr>
          <w:rFonts w:ascii="宋体" w:hAnsi="宋体" w:cs="宋体" w:hint="eastAsia"/>
          <w:kern w:val="0"/>
          <w:sz w:val="24"/>
        </w:rPr>
        <w:t>电话：0573-82622289</w:t>
      </w:r>
    </w:p>
    <w:p w:rsidR="000208BC" w:rsidRPr="000208BC" w:rsidRDefault="000208BC" w:rsidP="000208BC">
      <w:pPr>
        <w:widowControl/>
        <w:spacing w:line="360" w:lineRule="auto"/>
        <w:ind w:right="60" w:firstLineChars="150" w:firstLine="360"/>
        <w:contextualSpacing/>
        <w:rPr>
          <w:rFonts w:ascii="宋体" w:hAnsi="宋体" w:cs="宋体"/>
          <w:kern w:val="0"/>
          <w:sz w:val="24"/>
        </w:rPr>
      </w:pPr>
      <w:r w:rsidRPr="000208BC">
        <w:rPr>
          <w:rFonts w:ascii="宋体" w:hAnsi="宋体" w:cs="宋体" w:hint="eastAsia"/>
          <w:kern w:val="0"/>
          <w:sz w:val="24"/>
        </w:rPr>
        <w:t>地址：嘉兴市由拳路309号紫御大厦327室</w:t>
      </w:r>
    </w:p>
    <w:p w:rsidR="000208BC" w:rsidRPr="000208BC" w:rsidRDefault="000208BC" w:rsidP="000208BC">
      <w:pPr>
        <w:spacing w:line="360" w:lineRule="auto"/>
        <w:jc w:val="right"/>
        <w:rPr>
          <w:rFonts w:ascii="宋体" w:hAnsi="宋体" w:cs="宋体"/>
          <w:kern w:val="0"/>
          <w:sz w:val="24"/>
        </w:rPr>
      </w:pPr>
    </w:p>
    <w:p w:rsidR="000208BC" w:rsidRPr="000208BC" w:rsidRDefault="000208BC" w:rsidP="000208BC">
      <w:pPr>
        <w:spacing w:line="360" w:lineRule="auto"/>
        <w:jc w:val="right"/>
        <w:rPr>
          <w:rFonts w:ascii="宋体" w:hAnsi="宋体"/>
          <w:sz w:val="24"/>
        </w:rPr>
      </w:pPr>
      <w:r w:rsidRPr="000208BC">
        <w:rPr>
          <w:rFonts w:ascii="宋体" w:hAnsi="宋体" w:cs="宋体" w:hint="eastAsia"/>
          <w:kern w:val="0"/>
          <w:sz w:val="24"/>
        </w:rPr>
        <w:t>嘉兴市快速路建设发展有限公司</w:t>
      </w:r>
    </w:p>
    <w:p w:rsidR="000208BC" w:rsidRPr="000208BC" w:rsidRDefault="000208BC" w:rsidP="000208BC">
      <w:pPr>
        <w:spacing w:line="360" w:lineRule="auto"/>
        <w:ind w:left="238"/>
        <w:jc w:val="right"/>
        <w:rPr>
          <w:rFonts w:ascii="宋体" w:hAnsi="宋体"/>
          <w:sz w:val="24"/>
        </w:rPr>
      </w:pPr>
      <w:r w:rsidRPr="000208BC">
        <w:rPr>
          <w:rFonts w:ascii="宋体" w:hAnsi="宋体" w:hint="eastAsia"/>
          <w:sz w:val="24"/>
        </w:rPr>
        <w:t xml:space="preserve">       嘉兴市建新工程造价咨询事务所有限公司</w:t>
      </w:r>
    </w:p>
    <w:p w:rsidR="000208BC" w:rsidRPr="000208BC" w:rsidRDefault="000208BC" w:rsidP="000208BC">
      <w:pPr>
        <w:spacing w:line="360" w:lineRule="auto"/>
        <w:ind w:left="238"/>
        <w:jc w:val="right"/>
        <w:rPr>
          <w:rFonts w:ascii="黑体" w:eastAsia="黑体" w:hAnsi="宋体"/>
          <w:sz w:val="30"/>
          <w:szCs w:val="30"/>
        </w:rPr>
      </w:pPr>
      <w:r w:rsidRPr="000208BC">
        <w:rPr>
          <w:rFonts w:ascii="宋体" w:hAnsi="宋体" w:hint="eastAsia"/>
          <w:sz w:val="24"/>
        </w:rPr>
        <w:t xml:space="preserve">                     202</w:t>
      </w:r>
      <w:r w:rsidRPr="000208BC">
        <w:rPr>
          <w:rFonts w:ascii="宋体" w:hAnsi="宋体"/>
          <w:sz w:val="24"/>
        </w:rPr>
        <w:t>2</w:t>
      </w:r>
      <w:r w:rsidRPr="000208BC">
        <w:rPr>
          <w:rFonts w:ascii="宋体" w:hAnsi="宋体" w:hint="eastAsia"/>
          <w:sz w:val="24"/>
        </w:rPr>
        <w:t>年</w:t>
      </w:r>
      <w:r w:rsidRPr="000208BC">
        <w:rPr>
          <w:rFonts w:ascii="宋体" w:hAnsi="宋体"/>
          <w:sz w:val="24"/>
        </w:rPr>
        <w:t>5</w:t>
      </w:r>
      <w:r w:rsidRPr="000208BC">
        <w:rPr>
          <w:rFonts w:ascii="宋体" w:hAnsi="宋体" w:hint="eastAsia"/>
          <w:sz w:val="24"/>
        </w:rPr>
        <w:t>月</w:t>
      </w:r>
      <w:r w:rsidR="00F0234E">
        <w:rPr>
          <w:rFonts w:ascii="宋体" w:hAnsi="宋体" w:hint="eastAsia"/>
          <w:sz w:val="24"/>
        </w:rPr>
        <w:t>25</w:t>
      </w:r>
      <w:r w:rsidRPr="000208BC">
        <w:rPr>
          <w:rFonts w:ascii="宋体" w:hAnsi="宋体" w:hint="eastAsia"/>
          <w:sz w:val="24"/>
        </w:rPr>
        <w:t>日</w:t>
      </w:r>
    </w:p>
    <w:p w:rsidR="000B6A62" w:rsidRPr="000208BC" w:rsidRDefault="000B6A62"/>
    <w:sectPr w:rsidR="000B6A62" w:rsidRPr="000208BC" w:rsidSect="000208BC">
      <w:pgSz w:w="11906" w:h="16838"/>
      <w:pgMar w:top="1077" w:right="1418" w:bottom="1134" w:left="141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F4215" w:rsidRDefault="001F4215" w:rsidP="000208BC">
      <w:r>
        <w:separator/>
      </w:r>
    </w:p>
  </w:endnote>
  <w:endnote w:type="continuationSeparator" w:id="1">
    <w:p w:rsidR="001F4215" w:rsidRDefault="001F4215" w:rsidP="000208BC">
      <w:r>
        <w:continuationSeparator/>
      </w:r>
    </w:p>
  </w:endnote>
</w:endnotes>
</file>

<file path=word/fontTable.xml><?xml version="1.0" encoding="utf-8"?>
<w:fonts xmlns:r="http://schemas.openxmlformats.org/officeDocument/2006/relationships" xmlns:w="http://schemas.openxmlformats.org/wordprocessingml/2006/main">
  <w:font w:name="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F4215" w:rsidRDefault="001F4215" w:rsidP="000208BC">
      <w:r>
        <w:separator/>
      </w:r>
    </w:p>
  </w:footnote>
  <w:footnote w:type="continuationSeparator" w:id="1">
    <w:p w:rsidR="001F4215" w:rsidRDefault="001F4215" w:rsidP="000208BC">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409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0B6A62"/>
    <w:rsid w:val="000208BC"/>
    <w:rsid w:val="000B6A62"/>
    <w:rsid w:val="001C5A32"/>
    <w:rsid w:val="001F4215"/>
    <w:rsid w:val="002B07E9"/>
    <w:rsid w:val="006D58A9"/>
    <w:rsid w:val="00B05DBC"/>
    <w:rsid w:val="00F0234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208BC"/>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0208BC"/>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0208BC"/>
    <w:rPr>
      <w:sz w:val="18"/>
      <w:szCs w:val="18"/>
    </w:rPr>
  </w:style>
  <w:style w:type="paragraph" w:styleId="a4">
    <w:name w:val="footer"/>
    <w:basedOn w:val="a"/>
    <w:link w:val="Char0"/>
    <w:uiPriority w:val="99"/>
    <w:unhideWhenUsed/>
    <w:rsid w:val="000208BC"/>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0208BC"/>
    <w:rPr>
      <w:sz w:val="18"/>
      <w:szCs w:val="18"/>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8F8B8C4-3E09-45B0-8DE3-FB35A61D3C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3</Pages>
  <Words>234</Words>
  <Characters>1337</Characters>
  <Application>Microsoft Office Word</Application>
  <DocSecurity>0</DocSecurity>
  <Lines>11</Lines>
  <Paragraphs>3</Paragraphs>
  <ScaleCrop>false</ScaleCrop>
  <Company/>
  <LinksUpToDate>false</LinksUpToDate>
  <CharactersWithSpaces>1568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 L</dc:creator>
  <cp:keywords/>
  <dc:description/>
  <cp:lastModifiedBy>林明鑫(linmx)</cp:lastModifiedBy>
  <cp:revision>4</cp:revision>
  <dcterms:created xsi:type="dcterms:W3CDTF">2022-05-24T05:57:00Z</dcterms:created>
  <dcterms:modified xsi:type="dcterms:W3CDTF">2022-05-24T10:37:00Z</dcterms:modified>
</cp:coreProperties>
</file>