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AE1" w:rsidRPr="00A73AE1" w:rsidRDefault="00A73AE1" w:rsidP="00A73AE1">
      <w:pPr>
        <w:spacing w:line="360" w:lineRule="auto"/>
        <w:ind w:firstLineChars="200" w:firstLine="422"/>
        <w:jc w:val="center"/>
        <w:rPr>
          <w:rFonts w:asciiTheme="minorEastAsia" w:hAnsiTheme="minorEastAsia"/>
          <w:b/>
          <w:szCs w:val="21"/>
        </w:rPr>
      </w:pPr>
      <w:r w:rsidRPr="00A73AE1">
        <w:rPr>
          <w:rFonts w:asciiTheme="minorEastAsia" w:hAnsiTheme="minorEastAsia" w:hint="eastAsia"/>
          <w:b/>
          <w:szCs w:val="21"/>
        </w:rPr>
        <w:t>规划207省道科技大道至盐于公路段改建工程（嘉兴至海盐射线）设计咨询（项目名称）A3304010550002060001001标段招标公告</w:t>
      </w:r>
    </w:p>
    <w:p w:rsidR="00A73AE1" w:rsidRPr="00A73AE1" w:rsidRDefault="00A73AE1" w:rsidP="00A73AE1">
      <w:pPr>
        <w:spacing w:line="360" w:lineRule="auto"/>
        <w:jc w:val="left"/>
        <w:rPr>
          <w:rFonts w:asciiTheme="minorEastAsia" w:hAnsiTheme="minorEastAsia"/>
          <w:b/>
          <w:szCs w:val="21"/>
        </w:rPr>
      </w:pPr>
      <w:r w:rsidRPr="00A73AE1">
        <w:rPr>
          <w:rFonts w:asciiTheme="minorEastAsia" w:hAnsiTheme="minorEastAsia" w:hint="eastAsia"/>
          <w:b/>
          <w:szCs w:val="21"/>
        </w:rPr>
        <w:t>1. 招标条件</w:t>
      </w:r>
    </w:p>
    <w:p w:rsidR="00A73AE1" w:rsidRPr="00A73AE1" w:rsidRDefault="00A73AE1" w:rsidP="00A73AE1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A73AE1">
        <w:rPr>
          <w:rFonts w:asciiTheme="minorEastAsia" w:hAnsiTheme="minorEastAsia" w:hint="eastAsia"/>
          <w:szCs w:val="21"/>
        </w:rPr>
        <w:t>本招标项目 规划207省道科技大道至盐于公路段改建工程（嘉兴至海盐射线）设计咨询（项目名称）；全省统一赋码：2112-330400-04-01-448377 ；已由 嘉兴市发展和改革委员会 （项目审批、核准或备案机关名称）以 基本信息（项目赋码2112-330400-04-01-448377）（批文名称及编号）批准建设，建设资金来自财政 （资金来源），招标人为嘉兴市快速路建设发展有限公司。项目已具备招标条件，现对该项目进行公开招标。</w:t>
      </w:r>
    </w:p>
    <w:p w:rsidR="00A73AE1" w:rsidRPr="00A73AE1" w:rsidRDefault="00A73AE1" w:rsidP="00A73AE1">
      <w:pPr>
        <w:spacing w:line="360" w:lineRule="auto"/>
        <w:jc w:val="left"/>
        <w:rPr>
          <w:rFonts w:asciiTheme="minorEastAsia" w:hAnsiTheme="minorEastAsia"/>
          <w:b/>
          <w:szCs w:val="21"/>
        </w:rPr>
      </w:pPr>
      <w:r w:rsidRPr="00A73AE1">
        <w:rPr>
          <w:rFonts w:asciiTheme="minorEastAsia" w:hAnsiTheme="minorEastAsia" w:hint="eastAsia"/>
          <w:b/>
          <w:szCs w:val="21"/>
        </w:rPr>
        <w:t>2. 项目概况与招标范围</w:t>
      </w:r>
    </w:p>
    <w:p w:rsidR="00A73AE1" w:rsidRPr="00A73AE1" w:rsidRDefault="00A73AE1" w:rsidP="00A73AE1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A73AE1">
        <w:rPr>
          <w:rFonts w:asciiTheme="minorEastAsia" w:hAnsiTheme="minorEastAsia" w:hint="eastAsia"/>
          <w:szCs w:val="21"/>
        </w:rPr>
        <w:t>项目编号：A3304010550002060；总投资：862594.3900万元；招标估算价：620.0000万元</w:t>
      </w:r>
    </w:p>
    <w:p w:rsidR="00A73AE1" w:rsidRPr="00A73AE1" w:rsidRDefault="00A73AE1" w:rsidP="00A73AE1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A73AE1">
        <w:rPr>
          <w:rFonts w:asciiTheme="minorEastAsia" w:hAnsiTheme="minorEastAsia" w:hint="eastAsia"/>
          <w:szCs w:val="21"/>
        </w:rPr>
        <w:t>2.1 建设地点：嘉兴市(</w:t>
      </w:r>
      <w:r w:rsidR="00821E82">
        <w:rPr>
          <w:rFonts w:asciiTheme="minorEastAsia" w:hAnsiTheme="minorEastAsia" w:hint="eastAsia"/>
          <w:szCs w:val="21"/>
        </w:rPr>
        <w:t>南湖</w:t>
      </w:r>
      <w:r w:rsidRPr="00A73AE1">
        <w:rPr>
          <w:rFonts w:asciiTheme="minorEastAsia" w:hAnsiTheme="minorEastAsia" w:hint="eastAsia"/>
          <w:szCs w:val="21"/>
        </w:rPr>
        <w:t>区、海盐县)</w:t>
      </w:r>
    </w:p>
    <w:p w:rsidR="00A73AE1" w:rsidRPr="00A73AE1" w:rsidRDefault="00A73AE1" w:rsidP="00A73AE1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A73AE1">
        <w:rPr>
          <w:rFonts w:asciiTheme="minorEastAsia" w:hAnsiTheme="minorEastAsia" w:hint="eastAsia"/>
          <w:szCs w:val="21"/>
        </w:rPr>
        <w:t>2.2 建筑规模：本项目起点长水路科技大道口，终点盐于公路与G525交叉口，长度27.9km。本项目包含道路工程、桥梁工程、隧道工程、排水工程、管线综合、交通工程、绿化工程、照明工程等。</w:t>
      </w:r>
    </w:p>
    <w:p w:rsidR="00A73AE1" w:rsidRPr="00A73AE1" w:rsidRDefault="00A73AE1" w:rsidP="00A73AE1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A73AE1">
        <w:rPr>
          <w:rFonts w:asciiTheme="minorEastAsia" w:hAnsiTheme="minorEastAsia" w:hint="eastAsia"/>
          <w:szCs w:val="21"/>
        </w:rPr>
        <w:t>2.3 招标范围：包括本项目的初步设计咨询（含初步设计技术审查、概算审核等）、施工图设计咨询（含施工图技术审查、施工图预算审核等）及变更设计咨询（如需）。</w:t>
      </w:r>
    </w:p>
    <w:p w:rsidR="00A73AE1" w:rsidRPr="00A73AE1" w:rsidRDefault="00A73AE1" w:rsidP="00A73AE1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A73AE1">
        <w:rPr>
          <w:rFonts w:asciiTheme="minorEastAsia" w:hAnsiTheme="minorEastAsia" w:hint="eastAsia"/>
          <w:szCs w:val="21"/>
        </w:rPr>
        <w:t>2.4 工期要求：3年</w:t>
      </w:r>
    </w:p>
    <w:p w:rsidR="00A73AE1" w:rsidRPr="00A73AE1" w:rsidRDefault="00A73AE1" w:rsidP="00A73AE1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A73AE1">
        <w:rPr>
          <w:rFonts w:asciiTheme="minorEastAsia" w:hAnsiTheme="minorEastAsia" w:hint="eastAsia"/>
          <w:szCs w:val="21"/>
        </w:rPr>
        <w:t>2.5 质量目标：符合现行规范标准要求</w:t>
      </w:r>
    </w:p>
    <w:p w:rsidR="00A73AE1" w:rsidRPr="00A73AE1" w:rsidRDefault="00A73AE1" w:rsidP="00A73AE1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A73AE1">
        <w:rPr>
          <w:rFonts w:asciiTheme="minorEastAsia" w:hAnsiTheme="minorEastAsia" w:hint="eastAsia"/>
          <w:szCs w:val="21"/>
        </w:rPr>
        <w:t>2.6 标段划分：1</w:t>
      </w:r>
    </w:p>
    <w:p w:rsidR="00A73AE1" w:rsidRPr="00A73AE1" w:rsidRDefault="00A73AE1" w:rsidP="00A73AE1">
      <w:pPr>
        <w:spacing w:line="360" w:lineRule="auto"/>
        <w:jc w:val="left"/>
        <w:rPr>
          <w:rFonts w:asciiTheme="minorEastAsia" w:hAnsiTheme="minorEastAsia"/>
          <w:b/>
          <w:szCs w:val="21"/>
        </w:rPr>
      </w:pPr>
      <w:r w:rsidRPr="00A73AE1">
        <w:rPr>
          <w:rFonts w:asciiTheme="minorEastAsia" w:hAnsiTheme="minorEastAsia" w:hint="eastAsia"/>
          <w:b/>
          <w:szCs w:val="21"/>
        </w:rPr>
        <w:t>3. 投标人资格要求</w:t>
      </w:r>
    </w:p>
    <w:p w:rsidR="00A73AE1" w:rsidRPr="00A73AE1" w:rsidRDefault="00A73AE1" w:rsidP="00A73AE1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A73AE1">
        <w:rPr>
          <w:rFonts w:asciiTheme="minorEastAsia" w:hAnsiTheme="minorEastAsia" w:hint="eastAsia"/>
          <w:szCs w:val="21"/>
        </w:rPr>
        <w:t>3.1 投标人资质类别和等级：</w:t>
      </w:r>
    </w:p>
    <w:p w:rsidR="00A73AE1" w:rsidRPr="00A73AE1" w:rsidRDefault="00A73AE1" w:rsidP="00A73AE1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A73AE1">
        <w:rPr>
          <w:rFonts w:asciiTheme="minorEastAsia" w:hAnsiTheme="minorEastAsia" w:hint="eastAsia"/>
          <w:szCs w:val="21"/>
        </w:rPr>
        <w:t>3.2 建造师资质类别和等级：</w:t>
      </w:r>
    </w:p>
    <w:p w:rsidR="00A73AE1" w:rsidRPr="00A73AE1" w:rsidRDefault="00A73AE1" w:rsidP="00A73AE1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A73AE1">
        <w:rPr>
          <w:rFonts w:asciiTheme="minorEastAsia" w:hAnsiTheme="minorEastAsia" w:hint="eastAsia"/>
          <w:szCs w:val="21"/>
        </w:rPr>
        <w:t>3.3 投标人相关信息已录入嘉兴市电子招标投标交易平台</w:t>
      </w:r>
    </w:p>
    <w:p w:rsidR="00821E82" w:rsidRDefault="00A73AE1" w:rsidP="00A73AE1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 w:rsidRPr="00A73AE1">
        <w:rPr>
          <w:rFonts w:asciiTheme="minorEastAsia" w:hAnsiTheme="minorEastAsia" w:hint="eastAsia"/>
          <w:szCs w:val="21"/>
        </w:rPr>
        <w:t>3.4 本次招标 不接受（接受或不接受）联合体投标。</w:t>
      </w:r>
    </w:p>
    <w:p w:rsidR="00A73AE1" w:rsidRPr="00A73AE1" w:rsidRDefault="00A73AE1" w:rsidP="00A73AE1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A73AE1">
        <w:rPr>
          <w:rFonts w:asciiTheme="minorEastAsia" w:hAnsiTheme="minorEastAsia" w:hint="eastAsia"/>
          <w:szCs w:val="21"/>
        </w:rPr>
        <w:t>3.5 各投标人均可就上述标段中的1（具体数量）个标段投标。</w:t>
      </w:r>
    </w:p>
    <w:p w:rsidR="00A73AE1" w:rsidRPr="00A73AE1" w:rsidRDefault="00A73AE1" w:rsidP="00A73AE1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A73AE1">
        <w:rPr>
          <w:rFonts w:asciiTheme="minorEastAsia" w:hAnsiTheme="minorEastAsia" w:hint="eastAsia"/>
          <w:szCs w:val="21"/>
        </w:rPr>
        <w:t>3.6 投标保证金：金额100000.00元；收款单位：嘉兴市公共资源交易中心 ；银行账号：193999010400415581000002542；</w:t>
      </w:r>
    </w:p>
    <w:p w:rsidR="00A73AE1" w:rsidRPr="00A73AE1" w:rsidRDefault="00A73AE1" w:rsidP="00A73AE1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A73AE1">
        <w:rPr>
          <w:rFonts w:asciiTheme="minorEastAsia" w:hAnsiTheme="minorEastAsia" w:hint="eastAsia"/>
          <w:szCs w:val="21"/>
        </w:rPr>
        <w:t>开户行名称：中国农业银行嘉兴市分行 ；保证金缴纳方式：银行保函（银行在嘉兴市设有分支机构）、保证保险（采取投标保证金电子保函或银行电子保函形式的，请通过 嘉 兴市 公 共 资 源 交 易 网 的 投 标 保 证 电 子 保 函 专 栏 办 理 ， 网 址</w:t>
      </w:r>
      <w:r w:rsidRPr="00A73AE1">
        <w:rPr>
          <w:rFonts w:asciiTheme="minorEastAsia" w:hAnsiTheme="minorEastAsia" w:hint="eastAsia"/>
          <w:szCs w:val="21"/>
        </w:rPr>
        <w:lastRenderedPageBreak/>
        <w:t>http://jxszwsjb.jiaxing.gov.cn/index/index.html?type=3，客服电话：400-153-8889、400-857-6077）；担保公司（经过银保监部门审批通过并在嘉兴市设有分支机构）担保；电汇、网银转账【应从基本账户转出，超级网银除外，提交时间应在开标截止时间前到帐（提醒：请投标单位在开标三个工作日前提交，并注明投标项目名称，以便确认到帐，本项目（标段）保证金收退双方互不开具收据，以收款人开户银行实际到账信息为准。】 ；提交截止时间：2022年02月17日10时00分。</w:t>
      </w:r>
    </w:p>
    <w:p w:rsidR="00A73AE1" w:rsidRDefault="00A73AE1" w:rsidP="00A73AE1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A73AE1">
        <w:rPr>
          <w:rFonts w:asciiTheme="minorEastAsia" w:hAnsiTheme="minorEastAsia" w:hint="eastAsia"/>
          <w:szCs w:val="21"/>
        </w:rPr>
        <w:t>3.7 其他条件：1、本次招标要求投标人具有独立法人资格、工程设计综合甲级资质或工程设计公路行业甲级资质或通过“全国投资项目在线审批监管平台”备案（备案专业包含“公路”专业），具有同类业绩，并在人员组成、结构等方面具有相应的能力。 2、本次招标不接受联合体投标。 3、不接受所有子项目勘察设计中标人（联合体中标的指联合体所有成员）的投标。 4、投 标 人为设计资质应 列 入 交 通 运 输 部 “ 全 国 公 路 建 设 市 场 信 用 信 息 管 理 系 统（http://glxy.mot.gov.cn）”中的公路工程设计资质企业名录，且投标人名称和资质与该名录中的相应企业名称和资质完全一致（提供查询结果打印件或截图）。对于未进入上述名录或名称与上述名录不符的投标人，资格审查不予通过。 5、投标人未被“信用中国”（http://www.creditchina.gov.cn）列入“失信惩戒对象”及“信用浙江”（http://credit.zj.gov.cn/）列入黑名单。 6、自2017年1月1日以来，投标人按一个标段成功完成过一级及以上公路新建（或改建或扩建）工程（含连续桥梁长度在3公里及以上）的设计（或设计咨询或设计初审）任务。 7、项目负责人具有公路工程相关专业高级工程师及以上职称，担任过一级及以上公路新建（或改建或扩建）工程（含连续桥梁长度在3公里及以上）设计（或设计咨询或设计初审）的项目负责人；自2019年1月1日以来无行贿犯罪行为。</w:t>
      </w:r>
    </w:p>
    <w:p w:rsidR="008B2BF6" w:rsidRPr="00A73AE1" w:rsidRDefault="008B2BF6" w:rsidP="00A73AE1">
      <w:pPr>
        <w:spacing w:line="360" w:lineRule="auto"/>
        <w:jc w:val="left"/>
        <w:rPr>
          <w:rFonts w:asciiTheme="minorEastAsia" w:hAnsiTheme="minorEastAsia"/>
          <w:b/>
          <w:szCs w:val="21"/>
        </w:rPr>
      </w:pPr>
      <w:r w:rsidRPr="00A73AE1">
        <w:rPr>
          <w:rFonts w:asciiTheme="minorEastAsia" w:hAnsiTheme="minorEastAsia" w:hint="eastAsia"/>
          <w:b/>
          <w:szCs w:val="21"/>
        </w:rPr>
        <w:t>4. 资格审查方式</w:t>
      </w:r>
    </w:p>
    <w:p w:rsidR="008B2BF6" w:rsidRPr="008B2BF6" w:rsidRDefault="008B2BF6" w:rsidP="008B2BF6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8B2BF6">
        <w:rPr>
          <w:rFonts w:asciiTheme="minorEastAsia" w:hAnsiTheme="minorEastAsia" w:hint="eastAsia"/>
          <w:szCs w:val="21"/>
        </w:rPr>
        <w:t>本工程采用资格后审确定合格投标人；评标方法：综合评估法。</w:t>
      </w:r>
    </w:p>
    <w:p w:rsidR="008B2BF6" w:rsidRPr="008B2BF6" w:rsidRDefault="008B2BF6" w:rsidP="008B2BF6">
      <w:pPr>
        <w:spacing w:line="360" w:lineRule="auto"/>
        <w:jc w:val="left"/>
        <w:rPr>
          <w:rFonts w:asciiTheme="minorEastAsia" w:hAnsiTheme="minorEastAsia"/>
          <w:b/>
          <w:szCs w:val="21"/>
        </w:rPr>
      </w:pPr>
      <w:r w:rsidRPr="008B2BF6">
        <w:rPr>
          <w:rFonts w:asciiTheme="minorEastAsia" w:hAnsiTheme="minorEastAsia" w:hint="eastAsia"/>
          <w:b/>
          <w:szCs w:val="21"/>
        </w:rPr>
        <w:t>5. 招标文件的获取</w:t>
      </w:r>
    </w:p>
    <w:p w:rsidR="008B2BF6" w:rsidRPr="008B2BF6" w:rsidRDefault="008B2BF6" w:rsidP="008B2BF6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8B2BF6">
        <w:rPr>
          <w:rFonts w:asciiTheme="minorEastAsia" w:hAnsiTheme="minorEastAsia" w:hint="eastAsia"/>
          <w:szCs w:val="21"/>
        </w:rPr>
        <w:t>5.1 凡有意参加投标者，请于 2022年01月26日至 2022年02月17日（北京时间， 下同）登录嘉兴市公共资源交易中心网站http://jxszwsjb.jiaxing.gov.cn，下同）自行下载招标文件、图纸、工程量清单等相关资料。</w:t>
      </w:r>
    </w:p>
    <w:p w:rsidR="008B2BF6" w:rsidRPr="008B2BF6" w:rsidRDefault="008B2BF6" w:rsidP="008B2BF6">
      <w:pPr>
        <w:spacing w:line="360" w:lineRule="auto"/>
        <w:jc w:val="left"/>
        <w:rPr>
          <w:rFonts w:asciiTheme="minorEastAsia" w:hAnsiTheme="minorEastAsia"/>
          <w:b/>
          <w:szCs w:val="21"/>
        </w:rPr>
      </w:pPr>
      <w:r w:rsidRPr="008B2BF6">
        <w:rPr>
          <w:rFonts w:asciiTheme="minorEastAsia" w:hAnsiTheme="minorEastAsia" w:hint="eastAsia"/>
          <w:b/>
          <w:szCs w:val="21"/>
        </w:rPr>
        <w:t>6. 投标文件的递交</w:t>
      </w:r>
    </w:p>
    <w:p w:rsidR="008B2BF6" w:rsidRPr="008B2BF6" w:rsidRDefault="008B2BF6" w:rsidP="008B2BF6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8B2BF6">
        <w:rPr>
          <w:rFonts w:asciiTheme="minorEastAsia" w:hAnsiTheme="minorEastAsia" w:hint="eastAsia"/>
          <w:szCs w:val="21"/>
        </w:rPr>
        <w:t>6.1 投标文件递交的截止时间（投标截止时间，下同）为 2022年02月17日</w:t>
      </w:r>
      <w:r w:rsidR="00A73AE1">
        <w:rPr>
          <w:rFonts w:asciiTheme="minorEastAsia" w:hAnsiTheme="minorEastAsia" w:hint="eastAsia"/>
          <w:szCs w:val="21"/>
        </w:rPr>
        <w:t>10</w:t>
      </w:r>
      <w:r w:rsidRPr="008B2BF6">
        <w:rPr>
          <w:rFonts w:asciiTheme="minorEastAsia" w:hAnsiTheme="minorEastAsia" w:hint="eastAsia"/>
          <w:szCs w:val="21"/>
        </w:rPr>
        <w:t>时00分，地点为浙江省嘉兴市秦逸路32号华隆广场一号楼18楼浙江省嘉兴市誉天公证处。</w:t>
      </w:r>
    </w:p>
    <w:p w:rsidR="008B2BF6" w:rsidRPr="008B2BF6" w:rsidRDefault="008B2BF6" w:rsidP="008B2BF6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8B2BF6">
        <w:rPr>
          <w:rFonts w:asciiTheme="minorEastAsia" w:hAnsiTheme="minorEastAsia" w:hint="eastAsia"/>
          <w:szCs w:val="21"/>
        </w:rPr>
        <w:t>6.2 逾期送达的或者未送达指定地点的投标文件，招标人不予受理。</w:t>
      </w:r>
    </w:p>
    <w:p w:rsidR="008B2BF6" w:rsidRDefault="008B2BF6" w:rsidP="008B2BF6">
      <w:pPr>
        <w:spacing w:line="360" w:lineRule="auto"/>
        <w:jc w:val="left"/>
        <w:rPr>
          <w:rFonts w:asciiTheme="minorEastAsia" w:hAnsiTheme="minorEastAsia"/>
          <w:b/>
          <w:szCs w:val="21"/>
        </w:rPr>
      </w:pPr>
      <w:r w:rsidRPr="008B2BF6">
        <w:rPr>
          <w:rFonts w:asciiTheme="minorEastAsia" w:hAnsiTheme="minorEastAsia" w:hint="eastAsia"/>
          <w:b/>
          <w:szCs w:val="21"/>
        </w:rPr>
        <w:lastRenderedPageBreak/>
        <w:t>7. 发布公告的媒介</w:t>
      </w:r>
    </w:p>
    <w:p w:rsidR="008B2BF6" w:rsidRPr="008B2BF6" w:rsidRDefault="008B2BF6" w:rsidP="008B2BF6">
      <w:pPr>
        <w:spacing w:line="360" w:lineRule="auto"/>
        <w:jc w:val="left"/>
        <w:rPr>
          <w:rFonts w:asciiTheme="minorEastAsia" w:hAnsiTheme="minorEastAsia"/>
          <w:b/>
          <w:szCs w:val="21"/>
        </w:rPr>
      </w:pPr>
      <w:r w:rsidRPr="008B2BF6">
        <w:rPr>
          <w:rFonts w:asciiTheme="minorEastAsia" w:hAnsiTheme="minorEastAsia" w:hint="eastAsia"/>
          <w:szCs w:val="21"/>
        </w:rPr>
        <w:t>本次招标公告将同时在嘉兴市公共资源交易中心网站（</w:t>
      </w:r>
      <w:r w:rsidRPr="008B2BF6">
        <w:rPr>
          <w:rFonts w:asciiTheme="minorEastAsia" w:hAnsiTheme="minorEastAsia"/>
          <w:szCs w:val="21"/>
        </w:rPr>
        <w:t>http://jxszwsjb.jiaxing.gov.cn/</w:t>
      </w:r>
      <w:r w:rsidRPr="008B2BF6">
        <w:rPr>
          <w:rFonts w:asciiTheme="minorEastAsia" w:hAnsiTheme="minorEastAsia" w:hint="eastAsia"/>
          <w:szCs w:val="21"/>
        </w:rPr>
        <w:t>）、嘉兴市交通运输局网（</w:t>
      </w:r>
      <w:r w:rsidRPr="008B2BF6">
        <w:rPr>
          <w:rFonts w:asciiTheme="minorEastAsia" w:hAnsiTheme="minorEastAsia"/>
          <w:szCs w:val="21"/>
        </w:rPr>
        <w:t>http://jtysj.jiaxing.gov.cn/</w:t>
      </w:r>
      <w:r w:rsidRPr="008B2BF6">
        <w:rPr>
          <w:rFonts w:asciiTheme="minorEastAsia" w:hAnsiTheme="minorEastAsia" w:hint="eastAsia"/>
          <w:szCs w:val="21"/>
        </w:rPr>
        <w:t>）及嘉兴市交通投资集团有限责任公司网站（</w:t>
      </w:r>
      <w:hyperlink r:id="rId4" w:history="1">
        <w:r w:rsidRPr="008B2BF6">
          <w:rPr>
            <w:rFonts w:asciiTheme="minorEastAsia" w:hAnsiTheme="minorEastAsia"/>
            <w:szCs w:val="21"/>
          </w:rPr>
          <w:t>http://www.jxjtjt.cn/</w:t>
        </w:r>
      </w:hyperlink>
      <w:r w:rsidRPr="008B2BF6">
        <w:rPr>
          <w:rFonts w:asciiTheme="minorEastAsia" w:hAnsiTheme="minorEastAsia" w:hint="eastAsia"/>
          <w:szCs w:val="21"/>
        </w:rPr>
        <w:t>）上发布。</w:t>
      </w:r>
    </w:p>
    <w:p w:rsidR="008B2BF6" w:rsidRPr="008B2BF6" w:rsidRDefault="008B2BF6" w:rsidP="008B2BF6">
      <w:pPr>
        <w:spacing w:line="360" w:lineRule="auto"/>
        <w:jc w:val="left"/>
        <w:rPr>
          <w:rFonts w:asciiTheme="minorEastAsia" w:hAnsiTheme="minorEastAsia"/>
          <w:b/>
          <w:szCs w:val="21"/>
        </w:rPr>
      </w:pPr>
      <w:r w:rsidRPr="008B2BF6">
        <w:rPr>
          <w:rFonts w:asciiTheme="minorEastAsia" w:hAnsiTheme="minorEastAsia" w:hint="eastAsia"/>
          <w:b/>
          <w:szCs w:val="21"/>
        </w:rPr>
        <w:t>8. 联系方式</w:t>
      </w:r>
    </w:p>
    <w:p w:rsidR="008B2BF6" w:rsidRPr="008B2BF6" w:rsidRDefault="008B2BF6" w:rsidP="008B2BF6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8B2BF6">
        <w:rPr>
          <w:rFonts w:asciiTheme="minorEastAsia" w:hAnsiTheme="minorEastAsia" w:hint="eastAsia"/>
          <w:szCs w:val="21"/>
        </w:rPr>
        <w:t xml:space="preserve">招 标 人：嘉兴市快速路建设发展有限公司 </w:t>
      </w:r>
      <w:r>
        <w:rPr>
          <w:rFonts w:asciiTheme="minorEastAsia" w:hAnsiTheme="minorEastAsia" w:hint="eastAsia"/>
          <w:szCs w:val="21"/>
        </w:rPr>
        <w:t xml:space="preserve">    </w:t>
      </w:r>
      <w:r w:rsidRPr="008B2BF6">
        <w:rPr>
          <w:rFonts w:asciiTheme="minorEastAsia" w:hAnsiTheme="minorEastAsia" w:hint="eastAsia"/>
          <w:szCs w:val="21"/>
        </w:rPr>
        <w:t>招标代理机构：浙江天平投资咨询有限公司</w:t>
      </w:r>
    </w:p>
    <w:p w:rsidR="008B2BF6" w:rsidRPr="008B2BF6" w:rsidRDefault="008B2BF6" w:rsidP="008B2BF6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8B2BF6">
        <w:rPr>
          <w:rFonts w:asciiTheme="minorEastAsia" w:hAnsiTheme="minorEastAsia" w:hint="eastAsia"/>
          <w:szCs w:val="21"/>
        </w:rPr>
        <w:t>联 系 人：朱蔚涛</w:t>
      </w:r>
      <w:r>
        <w:rPr>
          <w:rFonts w:asciiTheme="minorEastAsia" w:hAnsiTheme="minorEastAsia" w:hint="eastAsia"/>
          <w:szCs w:val="21"/>
        </w:rPr>
        <w:t xml:space="preserve">                          </w:t>
      </w:r>
      <w:r w:rsidRPr="008B2BF6">
        <w:rPr>
          <w:rFonts w:asciiTheme="minorEastAsia" w:hAnsiTheme="minorEastAsia" w:hint="eastAsia"/>
          <w:szCs w:val="21"/>
        </w:rPr>
        <w:t xml:space="preserve"> 联 系 人：张康</w:t>
      </w:r>
    </w:p>
    <w:p w:rsidR="008B2BF6" w:rsidRPr="008B2BF6" w:rsidRDefault="008B2BF6" w:rsidP="008B2BF6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8B2BF6">
        <w:rPr>
          <w:rFonts w:asciiTheme="minorEastAsia" w:hAnsiTheme="minorEastAsia" w:hint="eastAsia"/>
          <w:szCs w:val="21"/>
        </w:rPr>
        <w:t xml:space="preserve">电 话：0573-82620057 </w:t>
      </w:r>
      <w:r>
        <w:rPr>
          <w:rFonts w:asciiTheme="minorEastAsia" w:hAnsiTheme="minorEastAsia" w:hint="eastAsia"/>
          <w:szCs w:val="21"/>
        </w:rPr>
        <w:t xml:space="preserve">                      </w:t>
      </w:r>
      <w:r w:rsidRPr="008B2BF6">
        <w:rPr>
          <w:rFonts w:asciiTheme="minorEastAsia" w:hAnsiTheme="minorEastAsia" w:hint="eastAsia"/>
          <w:szCs w:val="21"/>
        </w:rPr>
        <w:t>电 话：0573-82764883</w:t>
      </w:r>
    </w:p>
    <w:p w:rsidR="008B2BF6" w:rsidRPr="008B2BF6" w:rsidRDefault="008B2BF6" w:rsidP="008B2BF6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8B2BF6">
        <w:rPr>
          <w:rFonts w:asciiTheme="minorEastAsia" w:hAnsiTheme="minorEastAsia" w:hint="eastAsia"/>
          <w:szCs w:val="21"/>
        </w:rPr>
        <w:t>地 址：嘉兴市由拳路309号紫御大厦301室</w:t>
      </w:r>
      <w:r>
        <w:rPr>
          <w:rFonts w:asciiTheme="minorEastAsia" w:hAnsiTheme="minorEastAsia" w:hint="eastAsia"/>
          <w:szCs w:val="21"/>
        </w:rPr>
        <w:t xml:space="preserve">   </w:t>
      </w:r>
      <w:r w:rsidRPr="008B2BF6">
        <w:rPr>
          <w:rFonts w:asciiTheme="minorEastAsia" w:hAnsiTheme="minorEastAsia" w:hint="eastAsia"/>
          <w:szCs w:val="21"/>
        </w:rPr>
        <w:t xml:space="preserve"> 地 址：嘉兴市置地广场东楼1205室</w:t>
      </w:r>
    </w:p>
    <w:p w:rsidR="008B2BF6" w:rsidRPr="008B2BF6" w:rsidRDefault="008B2BF6" w:rsidP="008B2BF6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8B2BF6">
        <w:rPr>
          <w:rFonts w:asciiTheme="minorEastAsia" w:hAnsiTheme="minorEastAsia" w:hint="eastAsia"/>
          <w:szCs w:val="21"/>
        </w:rPr>
        <w:t xml:space="preserve">传 真： </w:t>
      </w:r>
      <w:r>
        <w:rPr>
          <w:rFonts w:asciiTheme="minorEastAsia" w:hAnsiTheme="minorEastAsia" w:hint="eastAsia"/>
          <w:szCs w:val="21"/>
        </w:rPr>
        <w:t xml:space="preserve">                                   </w:t>
      </w:r>
      <w:r w:rsidRPr="008B2BF6">
        <w:rPr>
          <w:rFonts w:asciiTheme="minorEastAsia" w:hAnsiTheme="minorEastAsia" w:hint="eastAsia"/>
          <w:szCs w:val="21"/>
        </w:rPr>
        <w:t>传 真：0573-82764882</w:t>
      </w:r>
    </w:p>
    <w:p w:rsidR="008B2BF6" w:rsidRDefault="008B2BF6" w:rsidP="008B2BF6">
      <w:pPr>
        <w:spacing w:line="360" w:lineRule="auto"/>
        <w:jc w:val="left"/>
        <w:rPr>
          <w:rFonts w:asciiTheme="minorEastAsia" w:hAnsiTheme="minorEastAsia"/>
          <w:b/>
          <w:szCs w:val="21"/>
        </w:rPr>
      </w:pPr>
      <w:r w:rsidRPr="008B2BF6">
        <w:rPr>
          <w:rFonts w:asciiTheme="minorEastAsia" w:hAnsiTheme="minorEastAsia" w:hint="eastAsia"/>
          <w:b/>
          <w:szCs w:val="21"/>
        </w:rPr>
        <w:t>9.行政监督部门(盖章)：嘉兴市交通运输局。</w:t>
      </w:r>
    </w:p>
    <w:p w:rsidR="008B2BF6" w:rsidRPr="008B2BF6" w:rsidRDefault="008B2BF6" w:rsidP="008B2BF6">
      <w:pPr>
        <w:spacing w:line="360" w:lineRule="auto"/>
        <w:jc w:val="left"/>
        <w:rPr>
          <w:rFonts w:asciiTheme="minorEastAsia" w:hAnsiTheme="minorEastAsia"/>
          <w:b/>
          <w:szCs w:val="21"/>
        </w:rPr>
      </w:pPr>
    </w:p>
    <w:p w:rsidR="004A4E17" w:rsidRPr="008B2BF6" w:rsidRDefault="008B2BF6" w:rsidP="008B2BF6">
      <w:pPr>
        <w:spacing w:line="360" w:lineRule="auto"/>
        <w:ind w:firstLineChars="200" w:firstLine="420"/>
        <w:jc w:val="right"/>
        <w:rPr>
          <w:rFonts w:asciiTheme="minorEastAsia" w:hAnsiTheme="minorEastAsia"/>
          <w:szCs w:val="21"/>
        </w:rPr>
      </w:pPr>
      <w:r w:rsidRPr="008B2BF6">
        <w:rPr>
          <w:rFonts w:asciiTheme="minorEastAsia" w:hAnsiTheme="minorEastAsia" w:hint="eastAsia"/>
          <w:szCs w:val="21"/>
        </w:rPr>
        <w:t>发布日期：2022年01月26日</w:t>
      </w:r>
    </w:p>
    <w:sectPr w:rsidR="004A4E17" w:rsidRPr="008B2BF6" w:rsidSect="008B2BF6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B2BF6"/>
    <w:rsid w:val="00164F33"/>
    <w:rsid w:val="004A4E17"/>
    <w:rsid w:val="00755FA0"/>
    <w:rsid w:val="00821E82"/>
    <w:rsid w:val="008B2BF6"/>
    <w:rsid w:val="00A73AE1"/>
    <w:rsid w:val="00A905FF"/>
    <w:rsid w:val="00EC59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F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jxjtjt.cn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391</Words>
  <Characters>2229</Characters>
  <Application>Microsoft Office Word</Application>
  <DocSecurity>0</DocSecurity>
  <Lines>18</Lines>
  <Paragraphs>5</Paragraphs>
  <ScaleCrop>false</ScaleCrop>
  <Company>Microsoft</Company>
  <LinksUpToDate>false</LinksUpToDate>
  <CharactersWithSpaces>2615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未知</dc:creator>
  <cp:keywords/>
  <dc:description/>
  <cp:lastModifiedBy>未知</cp:lastModifiedBy>
  <cp:revision>6</cp:revision>
  <dcterms:created xsi:type="dcterms:W3CDTF">2022-01-26T02:36:00Z</dcterms:created>
  <dcterms:modified xsi:type="dcterms:W3CDTF">2022-01-26T02:59:00Z</dcterms:modified>
</cp:coreProperties>
</file>