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0061" w:rsidRPr="006A0061" w:rsidRDefault="006A0061" w:rsidP="006A0061">
      <w:pPr>
        <w:spacing w:line="360" w:lineRule="auto"/>
        <w:ind w:firstLineChars="0" w:firstLine="0"/>
        <w:jc w:val="center"/>
        <w:rPr>
          <w:rFonts w:asciiTheme="minorEastAsia" w:eastAsiaTheme="minorEastAsia" w:hAnsiTheme="minorEastAsia"/>
          <w:b/>
          <w:sz w:val="28"/>
          <w:szCs w:val="28"/>
        </w:rPr>
      </w:pPr>
      <w:r w:rsidRPr="006A0061">
        <w:rPr>
          <w:rFonts w:asciiTheme="minorEastAsia" w:eastAsiaTheme="minorEastAsia" w:hAnsiTheme="minorEastAsia" w:hint="eastAsia"/>
          <w:b/>
          <w:sz w:val="28"/>
          <w:szCs w:val="28"/>
        </w:rPr>
        <w:t>2021年嘉兴市国鸿公共交通有限公司公交客车采购项目</w:t>
      </w:r>
    </w:p>
    <w:p w:rsidR="006A0061" w:rsidRPr="006A0061" w:rsidRDefault="006A0061" w:rsidP="006A0061">
      <w:pPr>
        <w:spacing w:line="360" w:lineRule="auto"/>
        <w:ind w:firstLineChars="0" w:firstLine="0"/>
        <w:jc w:val="center"/>
        <w:rPr>
          <w:rFonts w:asciiTheme="minorEastAsia" w:eastAsiaTheme="minorEastAsia" w:hAnsiTheme="minorEastAsia"/>
          <w:b/>
          <w:sz w:val="28"/>
          <w:szCs w:val="28"/>
        </w:rPr>
      </w:pPr>
      <w:r w:rsidRPr="006A0061">
        <w:rPr>
          <w:rFonts w:asciiTheme="minorEastAsia" w:eastAsiaTheme="minorEastAsia" w:hAnsiTheme="minorEastAsia" w:hint="eastAsia"/>
          <w:b/>
          <w:sz w:val="28"/>
          <w:szCs w:val="28"/>
        </w:rPr>
        <w:t>中标候选公示</w:t>
      </w:r>
    </w:p>
    <w:tbl>
      <w:tblPr>
        <w:tblW w:w="10073" w:type="dxa"/>
        <w:jc w:val="center"/>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1795"/>
        <w:gridCol w:w="1741"/>
        <w:gridCol w:w="1215"/>
        <w:gridCol w:w="288"/>
        <w:gridCol w:w="1769"/>
        <w:gridCol w:w="890"/>
        <w:gridCol w:w="659"/>
        <w:gridCol w:w="1716"/>
      </w:tblGrid>
      <w:tr w:rsidR="006A0061" w:rsidRPr="006E2B38" w:rsidTr="009A55F0">
        <w:trPr>
          <w:trHeight w:val="570"/>
          <w:jc w:val="center"/>
        </w:trPr>
        <w:tc>
          <w:tcPr>
            <w:tcW w:w="891"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40" w:lineRule="auto"/>
              <w:ind w:firstLineChars="0" w:firstLine="0"/>
              <w:jc w:val="center"/>
              <w:rPr>
                <w:rFonts w:asciiTheme="minorEastAsia" w:eastAsiaTheme="minorEastAsia" w:hAnsiTheme="minorEastAsia" w:cs="宋体"/>
                <w:color w:val="333333"/>
                <w:kern w:val="0"/>
                <w:sz w:val="21"/>
                <w:szCs w:val="21"/>
              </w:rPr>
            </w:pPr>
            <w:r w:rsidRPr="006A0061">
              <w:rPr>
                <w:rFonts w:asciiTheme="minorEastAsia" w:eastAsiaTheme="minorEastAsia" w:hAnsiTheme="minorEastAsia" w:cs="宋体" w:hint="eastAsia"/>
                <w:color w:val="333333"/>
                <w:kern w:val="0"/>
                <w:sz w:val="21"/>
                <w:szCs w:val="21"/>
              </w:rPr>
              <w:t>项目编号</w:t>
            </w:r>
          </w:p>
        </w:tc>
        <w:tc>
          <w:tcPr>
            <w:tcW w:w="1467"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p>
        </w:tc>
        <w:tc>
          <w:tcPr>
            <w:tcW w:w="1463" w:type="pct"/>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r w:rsidRPr="006A0061">
              <w:rPr>
                <w:rFonts w:asciiTheme="minorEastAsia" w:eastAsiaTheme="minorEastAsia" w:hAnsiTheme="minorEastAsia" w:cs="宋体" w:hint="eastAsia"/>
                <w:color w:val="333333"/>
                <w:kern w:val="0"/>
                <w:sz w:val="21"/>
                <w:szCs w:val="21"/>
              </w:rPr>
              <w:t>招标方式</w:t>
            </w:r>
          </w:p>
        </w:tc>
        <w:tc>
          <w:tcPr>
            <w:tcW w:w="1179"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r w:rsidRPr="006A0061">
              <w:rPr>
                <w:rFonts w:asciiTheme="minorEastAsia" w:eastAsiaTheme="minorEastAsia" w:hAnsiTheme="minorEastAsia" w:cs="宋体" w:hint="eastAsia"/>
                <w:color w:val="333333"/>
                <w:kern w:val="0"/>
                <w:sz w:val="21"/>
                <w:szCs w:val="21"/>
              </w:rPr>
              <w:t>公开招标</w:t>
            </w:r>
          </w:p>
        </w:tc>
      </w:tr>
      <w:tr w:rsidR="006A0061" w:rsidRPr="006A0061" w:rsidTr="00071802">
        <w:trPr>
          <w:trHeight w:val="567"/>
          <w:jc w:val="center"/>
        </w:trPr>
        <w:tc>
          <w:tcPr>
            <w:tcW w:w="89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40" w:lineRule="auto"/>
              <w:ind w:firstLineChars="0" w:firstLine="0"/>
              <w:jc w:val="center"/>
              <w:rPr>
                <w:rFonts w:asciiTheme="minorEastAsia" w:eastAsiaTheme="minorEastAsia" w:hAnsiTheme="minorEastAsia" w:cs="宋体"/>
                <w:color w:val="333333"/>
                <w:kern w:val="0"/>
                <w:sz w:val="21"/>
                <w:szCs w:val="21"/>
              </w:rPr>
            </w:pPr>
            <w:r w:rsidRPr="006A0061">
              <w:rPr>
                <w:rFonts w:asciiTheme="minorEastAsia" w:eastAsiaTheme="minorEastAsia" w:hAnsiTheme="minorEastAsia" w:cs="宋体" w:hint="eastAsia"/>
                <w:color w:val="333333"/>
                <w:kern w:val="0"/>
                <w:sz w:val="21"/>
                <w:szCs w:val="21"/>
              </w:rPr>
              <w:t>工程名称</w:t>
            </w:r>
          </w:p>
        </w:tc>
        <w:tc>
          <w:tcPr>
            <w:tcW w:w="4109" w:type="pct"/>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r w:rsidRPr="006E2B38">
              <w:rPr>
                <w:rFonts w:asciiTheme="minorEastAsia" w:eastAsiaTheme="minorEastAsia" w:hAnsiTheme="minorEastAsia" w:cs="宋体" w:hint="eastAsia"/>
                <w:color w:val="333333"/>
                <w:kern w:val="0"/>
                <w:sz w:val="21"/>
                <w:szCs w:val="21"/>
              </w:rPr>
              <w:t>2021年嘉兴市国鸿公共交通有限公司公交客车采购项目</w:t>
            </w:r>
          </w:p>
        </w:tc>
      </w:tr>
      <w:tr w:rsidR="006A0061" w:rsidRPr="006A0061" w:rsidTr="00071802">
        <w:trPr>
          <w:trHeight w:val="567"/>
          <w:jc w:val="center"/>
        </w:trPr>
        <w:tc>
          <w:tcPr>
            <w:tcW w:w="89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40" w:lineRule="auto"/>
              <w:ind w:firstLineChars="0" w:firstLine="0"/>
              <w:jc w:val="center"/>
              <w:rPr>
                <w:rFonts w:asciiTheme="minorEastAsia" w:eastAsiaTheme="minorEastAsia" w:hAnsiTheme="minorEastAsia" w:cs="宋体"/>
                <w:color w:val="333333"/>
                <w:kern w:val="0"/>
                <w:sz w:val="21"/>
                <w:szCs w:val="21"/>
              </w:rPr>
            </w:pPr>
            <w:r w:rsidRPr="006A0061">
              <w:rPr>
                <w:rFonts w:asciiTheme="minorEastAsia" w:eastAsiaTheme="minorEastAsia" w:hAnsiTheme="minorEastAsia" w:cs="宋体" w:hint="eastAsia"/>
                <w:color w:val="333333"/>
                <w:kern w:val="0"/>
                <w:sz w:val="21"/>
                <w:szCs w:val="21"/>
              </w:rPr>
              <w:t>招标人</w:t>
            </w:r>
          </w:p>
        </w:tc>
        <w:tc>
          <w:tcPr>
            <w:tcW w:w="4109" w:type="pct"/>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r w:rsidRPr="006E2B38">
              <w:rPr>
                <w:rFonts w:asciiTheme="minorEastAsia" w:eastAsiaTheme="minorEastAsia" w:hAnsiTheme="minorEastAsia" w:cs="宋体" w:hint="eastAsia"/>
                <w:color w:val="333333"/>
                <w:kern w:val="0"/>
                <w:sz w:val="21"/>
                <w:szCs w:val="21"/>
              </w:rPr>
              <w:t>嘉兴市国鸿公共交通有限公司</w:t>
            </w:r>
          </w:p>
        </w:tc>
      </w:tr>
      <w:tr w:rsidR="006A0061" w:rsidRPr="006A0061" w:rsidTr="00071802">
        <w:trPr>
          <w:trHeight w:val="567"/>
          <w:jc w:val="center"/>
        </w:trPr>
        <w:tc>
          <w:tcPr>
            <w:tcW w:w="89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40" w:lineRule="auto"/>
              <w:ind w:firstLineChars="0" w:firstLine="0"/>
              <w:jc w:val="center"/>
              <w:rPr>
                <w:rFonts w:asciiTheme="minorEastAsia" w:eastAsiaTheme="minorEastAsia" w:hAnsiTheme="minorEastAsia" w:cs="宋体"/>
                <w:color w:val="333333"/>
                <w:kern w:val="0"/>
                <w:sz w:val="21"/>
                <w:szCs w:val="21"/>
              </w:rPr>
            </w:pPr>
            <w:r w:rsidRPr="006A0061">
              <w:rPr>
                <w:rFonts w:asciiTheme="minorEastAsia" w:eastAsiaTheme="minorEastAsia" w:hAnsiTheme="minorEastAsia" w:cs="宋体" w:hint="eastAsia"/>
                <w:color w:val="333333"/>
                <w:kern w:val="0"/>
                <w:sz w:val="21"/>
                <w:szCs w:val="21"/>
              </w:rPr>
              <w:t>招标代理机构</w:t>
            </w:r>
          </w:p>
        </w:tc>
        <w:tc>
          <w:tcPr>
            <w:tcW w:w="4109" w:type="pct"/>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r w:rsidRPr="006E2B38">
              <w:rPr>
                <w:rFonts w:asciiTheme="minorEastAsia" w:eastAsiaTheme="minorEastAsia" w:hAnsiTheme="minorEastAsia" w:cs="宋体" w:hint="eastAsia"/>
                <w:color w:val="333333"/>
                <w:kern w:val="0"/>
                <w:sz w:val="21"/>
                <w:szCs w:val="21"/>
              </w:rPr>
              <w:t>浙江天平投资咨询有限公司</w:t>
            </w:r>
          </w:p>
        </w:tc>
      </w:tr>
      <w:tr w:rsidR="006A0061" w:rsidRPr="006E2B38" w:rsidTr="009A55F0">
        <w:trPr>
          <w:trHeight w:val="567"/>
          <w:jc w:val="center"/>
        </w:trPr>
        <w:tc>
          <w:tcPr>
            <w:tcW w:w="89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40" w:lineRule="auto"/>
              <w:ind w:firstLineChars="0" w:firstLine="0"/>
              <w:jc w:val="center"/>
              <w:rPr>
                <w:rFonts w:asciiTheme="minorEastAsia" w:eastAsiaTheme="minorEastAsia" w:hAnsiTheme="minorEastAsia" w:cs="宋体"/>
                <w:color w:val="333333"/>
                <w:kern w:val="0"/>
                <w:sz w:val="21"/>
                <w:szCs w:val="21"/>
              </w:rPr>
            </w:pPr>
            <w:r w:rsidRPr="006A0061">
              <w:rPr>
                <w:rFonts w:asciiTheme="minorEastAsia" w:eastAsiaTheme="minorEastAsia" w:hAnsiTheme="minorEastAsia" w:cs="宋体" w:hint="eastAsia"/>
                <w:color w:val="333333"/>
                <w:kern w:val="0"/>
                <w:sz w:val="21"/>
                <w:szCs w:val="21"/>
              </w:rPr>
              <w:t>标段</w:t>
            </w:r>
          </w:p>
        </w:tc>
        <w:tc>
          <w:tcPr>
            <w:tcW w:w="86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r w:rsidRPr="006A0061">
              <w:rPr>
                <w:rFonts w:asciiTheme="minorEastAsia" w:eastAsiaTheme="minorEastAsia" w:hAnsiTheme="minorEastAsia" w:cs="宋体" w:hint="eastAsia"/>
                <w:color w:val="333333"/>
                <w:kern w:val="0"/>
                <w:sz w:val="21"/>
                <w:szCs w:val="21"/>
              </w:rPr>
              <w:t>一标段</w:t>
            </w:r>
          </w:p>
        </w:tc>
        <w:tc>
          <w:tcPr>
            <w:tcW w:w="746"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r w:rsidRPr="006A0061">
              <w:rPr>
                <w:rFonts w:asciiTheme="minorEastAsia" w:eastAsiaTheme="minorEastAsia" w:hAnsiTheme="minorEastAsia" w:cs="宋体" w:hint="eastAsia"/>
                <w:color w:val="333333"/>
                <w:kern w:val="0"/>
                <w:sz w:val="21"/>
                <w:szCs w:val="21"/>
              </w:rPr>
              <w:t>二标段</w:t>
            </w:r>
          </w:p>
        </w:tc>
        <w:tc>
          <w:tcPr>
            <w:tcW w:w="878" w:type="pct"/>
            <w:tcBorders>
              <w:top w:val="nil"/>
              <w:left w:val="nil"/>
              <w:bottom w:val="single" w:sz="8" w:space="0" w:color="auto"/>
              <w:right w:val="single" w:sz="8" w:space="0" w:color="auto"/>
            </w:tcBorders>
            <w:tcMar>
              <w:top w:w="0" w:type="dxa"/>
              <w:left w:w="0" w:type="dxa"/>
              <w:bottom w:w="0" w:type="dxa"/>
              <w:right w:w="0" w:type="dxa"/>
            </w:tcMar>
            <w:vAlign w:val="center"/>
            <w:hideMark/>
          </w:tcPr>
          <w:p w:rsidR="006A0061" w:rsidRPr="006A0061" w:rsidRDefault="006A0061"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r w:rsidRPr="006A0061">
              <w:rPr>
                <w:rFonts w:asciiTheme="minorEastAsia" w:eastAsiaTheme="minorEastAsia" w:hAnsiTheme="minorEastAsia" w:cs="宋体" w:hint="eastAsia"/>
                <w:color w:val="333333"/>
                <w:kern w:val="0"/>
                <w:sz w:val="21"/>
                <w:szCs w:val="21"/>
              </w:rPr>
              <w:t>三标段</w:t>
            </w:r>
          </w:p>
        </w:tc>
        <w:tc>
          <w:tcPr>
            <w:tcW w:w="769"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r w:rsidRPr="006A0061">
              <w:rPr>
                <w:rFonts w:asciiTheme="minorEastAsia" w:eastAsiaTheme="minorEastAsia" w:hAnsiTheme="minorEastAsia" w:cs="宋体" w:hint="eastAsia"/>
                <w:color w:val="333333"/>
                <w:kern w:val="0"/>
                <w:sz w:val="21"/>
                <w:szCs w:val="21"/>
              </w:rPr>
              <w:t>四标段</w:t>
            </w:r>
          </w:p>
        </w:tc>
        <w:tc>
          <w:tcPr>
            <w:tcW w:w="853" w:type="pct"/>
            <w:tcBorders>
              <w:top w:val="nil"/>
              <w:left w:val="nil"/>
              <w:bottom w:val="single" w:sz="8" w:space="0" w:color="auto"/>
              <w:right w:val="single" w:sz="8" w:space="0" w:color="auto"/>
            </w:tcBorders>
            <w:tcMar>
              <w:top w:w="0" w:type="dxa"/>
              <w:left w:w="0" w:type="dxa"/>
              <w:bottom w:w="0" w:type="dxa"/>
              <w:right w:w="0" w:type="dxa"/>
            </w:tcMar>
            <w:vAlign w:val="center"/>
            <w:hideMark/>
          </w:tcPr>
          <w:p w:rsidR="006A0061" w:rsidRPr="006A0061" w:rsidRDefault="006A0061"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r w:rsidRPr="006A0061">
              <w:rPr>
                <w:rFonts w:asciiTheme="minorEastAsia" w:eastAsiaTheme="minorEastAsia" w:hAnsiTheme="minorEastAsia" w:cs="宋体" w:hint="eastAsia"/>
                <w:color w:val="333333"/>
                <w:kern w:val="0"/>
                <w:sz w:val="21"/>
                <w:szCs w:val="21"/>
              </w:rPr>
              <w:t>五标段</w:t>
            </w:r>
          </w:p>
        </w:tc>
      </w:tr>
      <w:tr w:rsidR="006A0061" w:rsidRPr="009A55F0" w:rsidTr="009A55F0">
        <w:trPr>
          <w:trHeight w:val="1100"/>
          <w:jc w:val="center"/>
        </w:trPr>
        <w:tc>
          <w:tcPr>
            <w:tcW w:w="89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0061" w:rsidRPr="009A55F0" w:rsidRDefault="006A0061" w:rsidP="009A55F0">
            <w:pPr>
              <w:widowControl/>
              <w:spacing w:line="276" w:lineRule="auto"/>
              <w:ind w:firstLineChars="0" w:firstLine="0"/>
              <w:jc w:val="center"/>
              <w:rPr>
                <w:rFonts w:asciiTheme="minorEastAsia" w:eastAsiaTheme="minorEastAsia" w:hAnsiTheme="minorEastAsia" w:cs="宋体"/>
                <w:color w:val="333333"/>
                <w:kern w:val="0"/>
                <w:sz w:val="21"/>
                <w:szCs w:val="21"/>
              </w:rPr>
            </w:pPr>
            <w:r w:rsidRPr="009A55F0">
              <w:rPr>
                <w:rFonts w:asciiTheme="minorEastAsia" w:eastAsiaTheme="minorEastAsia" w:hAnsiTheme="minorEastAsia" w:cs="宋体" w:hint="eastAsia"/>
                <w:color w:val="333333"/>
                <w:kern w:val="0"/>
                <w:sz w:val="21"/>
                <w:szCs w:val="21"/>
              </w:rPr>
              <w:t>中标候选人</w:t>
            </w:r>
          </w:p>
        </w:tc>
        <w:tc>
          <w:tcPr>
            <w:tcW w:w="86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6A0061" w:rsidRPr="009A55F0" w:rsidRDefault="009A55F0"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r w:rsidRPr="009A55F0">
              <w:rPr>
                <w:rFonts w:asciiTheme="minorEastAsia" w:eastAsiaTheme="minorEastAsia" w:hAnsiTheme="minorEastAsia" w:cs="宋体" w:hint="eastAsia"/>
                <w:color w:val="333333"/>
                <w:kern w:val="0"/>
                <w:sz w:val="21"/>
                <w:szCs w:val="21"/>
              </w:rPr>
              <w:t>北汽福田汽车股份有限公司</w:t>
            </w:r>
          </w:p>
        </w:tc>
        <w:tc>
          <w:tcPr>
            <w:tcW w:w="746"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6A0061" w:rsidRPr="009A55F0" w:rsidRDefault="009A55F0"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r w:rsidRPr="009A55F0">
              <w:rPr>
                <w:rFonts w:asciiTheme="minorEastAsia" w:eastAsiaTheme="minorEastAsia" w:hAnsiTheme="minorEastAsia" w:cs="宋体" w:hint="eastAsia"/>
                <w:color w:val="333333"/>
                <w:kern w:val="0"/>
                <w:sz w:val="21"/>
                <w:szCs w:val="21"/>
              </w:rPr>
              <w:t>郑州宇通客车股份有限公司</w:t>
            </w:r>
          </w:p>
        </w:tc>
        <w:tc>
          <w:tcPr>
            <w:tcW w:w="878" w:type="pct"/>
            <w:tcBorders>
              <w:top w:val="nil"/>
              <w:left w:val="nil"/>
              <w:bottom w:val="single" w:sz="8" w:space="0" w:color="auto"/>
              <w:right w:val="single" w:sz="8" w:space="0" w:color="auto"/>
            </w:tcBorders>
            <w:tcMar>
              <w:top w:w="0" w:type="dxa"/>
              <w:left w:w="0" w:type="dxa"/>
              <w:bottom w:w="0" w:type="dxa"/>
              <w:right w:w="0" w:type="dxa"/>
            </w:tcMar>
            <w:vAlign w:val="center"/>
            <w:hideMark/>
          </w:tcPr>
          <w:p w:rsidR="006A0061" w:rsidRPr="009A55F0" w:rsidRDefault="009A55F0"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r w:rsidRPr="009A55F0">
              <w:rPr>
                <w:rFonts w:asciiTheme="minorEastAsia" w:eastAsiaTheme="minorEastAsia" w:hAnsiTheme="minorEastAsia" w:cs="宋体" w:hint="eastAsia"/>
                <w:color w:val="333333"/>
                <w:kern w:val="0"/>
                <w:sz w:val="21"/>
                <w:szCs w:val="21"/>
              </w:rPr>
              <w:t>金龙联合汽车工业（苏州）有限公司</w:t>
            </w:r>
          </w:p>
        </w:tc>
        <w:tc>
          <w:tcPr>
            <w:tcW w:w="769"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6A0061" w:rsidRPr="009A55F0" w:rsidRDefault="009A55F0"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r w:rsidRPr="009A55F0">
              <w:rPr>
                <w:rFonts w:asciiTheme="minorEastAsia" w:eastAsiaTheme="minorEastAsia" w:hAnsiTheme="minorEastAsia" w:cs="宋体" w:hint="eastAsia"/>
                <w:color w:val="333333"/>
                <w:kern w:val="0"/>
                <w:sz w:val="21"/>
                <w:szCs w:val="21"/>
              </w:rPr>
              <w:t>安徽安凯汽车股份有限公司</w:t>
            </w:r>
          </w:p>
        </w:tc>
        <w:tc>
          <w:tcPr>
            <w:tcW w:w="853" w:type="pct"/>
            <w:tcBorders>
              <w:top w:val="nil"/>
              <w:left w:val="nil"/>
              <w:bottom w:val="single" w:sz="8" w:space="0" w:color="auto"/>
              <w:right w:val="single" w:sz="8" w:space="0" w:color="auto"/>
            </w:tcBorders>
            <w:tcMar>
              <w:top w:w="0" w:type="dxa"/>
              <w:left w:w="0" w:type="dxa"/>
              <w:bottom w:w="0" w:type="dxa"/>
              <w:right w:w="0" w:type="dxa"/>
            </w:tcMar>
            <w:vAlign w:val="center"/>
            <w:hideMark/>
          </w:tcPr>
          <w:p w:rsidR="006A0061" w:rsidRPr="009A55F0" w:rsidRDefault="009A55F0"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r w:rsidRPr="009A55F0">
              <w:rPr>
                <w:rFonts w:asciiTheme="minorEastAsia" w:eastAsiaTheme="minorEastAsia" w:hAnsiTheme="minorEastAsia" w:cs="宋体" w:hint="eastAsia"/>
                <w:color w:val="333333"/>
                <w:kern w:val="0"/>
                <w:sz w:val="21"/>
                <w:szCs w:val="21"/>
              </w:rPr>
              <w:t>厦门金龙联合汽车工业有限公司</w:t>
            </w:r>
          </w:p>
        </w:tc>
      </w:tr>
      <w:tr w:rsidR="006A0061" w:rsidRPr="009A55F0" w:rsidTr="009A55F0">
        <w:trPr>
          <w:trHeight w:val="567"/>
          <w:jc w:val="center"/>
        </w:trPr>
        <w:tc>
          <w:tcPr>
            <w:tcW w:w="89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9A55F0">
            <w:pPr>
              <w:widowControl/>
              <w:spacing w:line="276" w:lineRule="auto"/>
              <w:ind w:firstLineChars="0" w:firstLine="0"/>
              <w:jc w:val="center"/>
              <w:rPr>
                <w:rFonts w:asciiTheme="minorEastAsia" w:eastAsiaTheme="minorEastAsia" w:hAnsiTheme="minorEastAsia" w:cs="宋体"/>
                <w:color w:val="333333"/>
                <w:kern w:val="0"/>
                <w:sz w:val="21"/>
                <w:szCs w:val="21"/>
              </w:rPr>
            </w:pPr>
            <w:r w:rsidRPr="006A0061">
              <w:rPr>
                <w:rFonts w:asciiTheme="minorEastAsia" w:eastAsiaTheme="minorEastAsia" w:hAnsiTheme="minorEastAsia" w:cs="宋体" w:hint="eastAsia"/>
                <w:color w:val="333333"/>
                <w:kern w:val="0"/>
                <w:sz w:val="21"/>
                <w:szCs w:val="21"/>
              </w:rPr>
              <w:t>中标候选人排序</w:t>
            </w:r>
          </w:p>
        </w:tc>
        <w:tc>
          <w:tcPr>
            <w:tcW w:w="86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r w:rsidRPr="006A0061">
              <w:rPr>
                <w:rFonts w:asciiTheme="minorEastAsia" w:eastAsiaTheme="minorEastAsia" w:hAnsiTheme="minorEastAsia" w:cs="宋体" w:hint="eastAsia"/>
                <w:color w:val="333333"/>
                <w:kern w:val="0"/>
                <w:sz w:val="21"/>
                <w:szCs w:val="21"/>
              </w:rPr>
              <w:t>第一名</w:t>
            </w:r>
          </w:p>
        </w:tc>
        <w:tc>
          <w:tcPr>
            <w:tcW w:w="746"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r w:rsidRPr="006A0061">
              <w:rPr>
                <w:rFonts w:asciiTheme="minorEastAsia" w:eastAsiaTheme="minorEastAsia" w:hAnsiTheme="minorEastAsia" w:cs="宋体" w:hint="eastAsia"/>
                <w:color w:val="333333"/>
                <w:kern w:val="0"/>
                <w:sz w:val="21"/>
                <w:szCs w:val="21"/>
              </w:rPr>
              <w:t>第一名</w:t>
            </w:r>
          </w:p>
        </w:tc>
        <w:tc>
          <w:tcPr>
            <w:tcW w:w="878" w:type="pct"/>
            <w:tcBorders>
              <w:top w:val="nil"/>
              <w:left w:val="nil"/>
              <w:bottom w:val="single" w:sz="8" w:space="0" w:color="auto"/>
              <w:right w:val="single" w:sz="8" w:space="0" w:color="auto"/>
            </w:tcBorders>
            <w:tcMar>
              <w:top w:w="0" w:type="dxa"/>
              <w:left w:w="0" w:type="dxa"/>
              <w:bottom w:w="0" w:type="dxa"/>
              <w:right w:w="0" w:type="dxa"/>
            </w:tcMar>
            <w:vAlign w:val="center"/>
            <w:hideMark/>
          </w:tcPr>
          <w:p w:rsidR="006A0061" w:rsidRPr="006A0061" w:rsidRDefault="006A0061"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r w:rsidRPr="006A0061">
              <w:rPr>
                <w:rFonts w:asciiTheme="minorEastAsia" w:eastAsiaTheme="minorEastAsia" w:hAnsiTheme="minorEastAsia" w:cs="宋体" w:hint="eastAsia"/>
                <w:color w:val="333333"/>
                <w:kern w:val="0"/>
                <w:sz w:val="21"/>
                <w:szCs w:val="21"/>
              </w:rPr>
              <w:t>第一名</w:t>
            </w:r>
          </w:p>
        </w:tc>
        <w:tc>
          <w:tcPr>
            <w:tcW w:w="769"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r w:rsidRPr="006A0061">
              <w:rPr>
                <w:rFonts w:asciiTheme="minorEastAsia" w:eastAsiaTheme="minorEastAsia" w:hAnsiTheme="minorEastAsia" w:cs="宋体" w:hint="eastAsia"/>
                <w:color w:val="333333"/>
                <w:kern w:val="0"/>
                <w:sz w:val="21"/>
                <w:szCs w:val="21"/>
              </w:rPr>
              <w:t>第一名</w:t>
            </w:r>
          </w:p>
        </w:tc>
        <w:tc>
          <w:tcPr>
            <w:tcW w:w="853" w:type="pct"/>
            <w:tcBorders>
              <w:top w:val="nil"/>
              <w:left w:val="nil"/>
              <w:bottom w:val="single" w:sz="8" w:space="0" w:color="auto"/>
              <w:right w:val="single" w:sz="8" w:space="0" w:color="auto"/>
            </w:tcBorders>
            <w:tcMar>
              <w:top w:w="0" w:type="dxa"/>
              <w:left w:w="0" w:type="dxa"/>
              <w:bottom w:w="0" w:type="dxa"/>
              <w:right w:w="0" w:type="dxa"/>
            </w:tcMar>
            <w:vAlign w:val="center"/>
            <w:hideMark/>
          </w:tcPr>
          <w:p w:rsidR="006A0061" w:rsidRPr="006A0061" w:rsidRDefault="006A0061"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r w:rsidRPr="006A0061">
              <w:rPr>
                <w:rFonts w:asciiTheme="minorEastAsia" w:eastAsiaTheme="minorEastAsia" w:hAnsiTheme="minorEastAsia" w:cs="宋体" w:hint="eastAsia"/>
                <w:color w:val="333333"/>
                <w:kern w:val="0"/>
                <w:sz w:val="21"/>
                <w:szCs w:val="21"/>
              </w:rPr>
              <w:t>第一名</w:t>
            </w:r>
          </w:p>
        </w:tc>
      </w:tr>
      <w:tr w:rsidR="006A0061" w:rsidRPr="009A55F0" w:rsidTr="009A55F0">
        <w:trPr>
          <w:trHeight w:val="567"/>
          <w:jc w:val="center"/>
        </w:trPr>
        <w:tc>
          <w:tcPr>
            <w:tcW w:w="89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0061" w:rsidRPr="009A55F0" w:rsidRDefault="006A0061" w:rsidP="009A55F0">
            <w:pPr>
              <w:widowControl/>
              <w:spacing w:line="276" w:lineRule="auto"/>
              <w:ind w:firstLineChars="0" w:firstLine="0"/>
              <w:jc w:val="center"/>
              <w:rPr>
                <w:rFonts w:asciiTheme="minorEastAsia" w:eastAsiaTheme="minorEastAsia" w:hAnsiTheme="minorEastAsia" w:cs="宋体"/>
                <w:color w:val="333333"/>
                <w:kern w:val="0"/>
                <w:sz w:val="21"/>
                <w:szCs w:val="21"/>
              </w:rPr>
            </w:pPr>
            <w:r w:rsidRPr="009A55F0">
              <w:rPr>
                <w:rFonts w:asciiTheme="minorEastAsia" w:eastAsiaTheme="minorEastAsia" w:hAnsiTheme="minorEastAsia" w:cs="宋体" w:hint="eastAsia"/>
                <w:color w:val="333333"/>
                <w:kern w:val="0"/>
                <w:sz w:val="21"/>
                <w:szCs w:val="21"/>
              </w:rPr>
              <w:t>投标报价(万元)</w:t>
            </w:r>
          </w:p>
        </w:tc>
        <w:tc>
          <w:tcPr>
            <w:tcW w:w="86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6A0061" w:rsidRPr="009A55F0" w:rsidRDefault="009A55F0"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r w:rsidRPr="009A55F0">
              <w:rPr>
                <w:rFonts w:asciiTheme="minorEastAsia" w:eastAsiaTheme="minorEastAsia" w:hAnsiTheme="minorEastAsia" w:cs="宋体" w:hint="eastAsia"/>
                <w:color w:val="333333"/>
                <w:kern w:val="0"/>
                <w:sz w:val="21"/>
                <w:szCs w:val="21"/>
              </w:rPr>
              <w:t>1439.2000</w:t>
            </w:r>
          </w:p>
        </w:tc>
        <w:tc>
          <w:tcPr>
            <w:tcW w:w="746"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6A0061" w:rsidRPr="009A55F0" w:rsidRDefault="009A55F0"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r w:rsidRPr="009A55F0">
              <w:rPr>
                <w:rFonts w:asciiTheme="minorEastAsia" w:eastAsiaTheme="minorEastAsia" w:hAnsiTheme="minorEastAsia" w:cs="宋体" w:hint="eastAsia"/>
                <w:color w:val="333333"/>
                <w:kern w:val="0"/>
                <w:sz w:val="21"/>
                <w:szCs w:val="21"/>
              </w:rPr>
              <w:t>1029.0000</w:t>
            </w:r>
          </w:p>
        </w:tc>
        <w:tc>
          <w:tcPr>
            <w:tcW w:w="878" w:type="pct"/>
            <w:tcBorders>
              <w:top w:val="nil"/>
              <w:left w:val="nil"/>
              <w:bottom w:val="single" w:sz="8" w:space="0" w:color="auto"/>
              <w:right w:val="single" w:sz="8" w:space="0" w:color="auto"/>
            </w:tcBorders>
            <w:tcMar>
              <w:top w:w="0" w:type="dxa"/>
              <w:left w:w="0" w:type="dxa"/>
              <w:bottom w:w="0" w:type="dxa"/>
              <w:right w:w="0" w:type="dxa"/>
            </w:tcMar>
            <w:vAlign w:val="center"/>
            <w:hideMark/>
          </w:tcPr>
          <w:p w:rsidR="006A0061" w:rsidRPr="009A55F0" w:rsidRDefault="009A55F0"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r w:rsidRPr="009A55F0">
              <w:rPr>
                <w:rFonts w:asciiTheme="minorEastAsia" w:eastAsiaTheme="minorEastAsia" w:hAnsiTheme="minorEastAsia" w:cs="宋体" w:hint="eastAsia"/>
                <w:color w:val="333333"/>
                <w:kern w:val="0"/>
                <w:sz w:val="21"/>
                <w:szCs w:val="21"/>
              </w:rPr>
              <w:t>399.7500</w:t>
            </w:r>
          </w:p>
        </w:tc>
        <w:tc>
          <w:tcPr>
            <w:tcW w:w="769"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6A0061" w:rsidRPr="009A55F0" w:rsidRDefault="009A55F0"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r w:rsidRPr="009A55F0">
              <w:rPr>
                <w:rFonts w:asciiTheme="minorEastAsia" w:eastAsiaTheme="minorEastAsia" w:hAnsiTheme="minorEastAsia" w:cs="宋体" w:hint="eastAsia"/>
                <w:color w:val="333333"/>
                <w:kern w:val="0"/>
                <w:sz w:val="21"/>
                <w:szCs w:val="21"/>
              </w:rPr>
              <w:t>249.5000</w:t>
            </w:r>
          </w:p>
        </w:tc>
        <w:tc>
          <w:tcPr>
            <w:tcW w:w="853" w:type="pct"/>
            <w:tcBorders>
              <w:top w:val="nil"/>
              <w:left w:val="nil"/>
              <w:bottom w:val="single" w:sz="8" w:space="0" w:color="auto"/>
              <w:right w:val="single" w:sz="8" w:space="0" w:color="auto"/>
            </w:tcBorders>
            <w:tcMar>
              <w:top w:w="0" w:type="dxa"/>
              <w:left w:w="0" w:type="dxa"/>
              <w:bottom w:w="0" w:type="dxa"/>
              <w:right w:w="0" w:type="dxa"/>
            </w:tcMar>
            <w:vAlign w:val="center"/>
            <w:hideMark/>
          </w:tcPr>
          <w:p w:rsidR="006A0061" w:rsidRPr="009A55F0" w:rsidRDefault="009A55F0"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r w:rsidRPr="009A55F0">
              <w:rPr>
                <w:rFonts w:asciiTheme="minorEastAsia" w:eastAsiaTheme="minorEastAsia" w:hAnsiTheme="minorEastAsia" w:cs="宋体" w:hint="eastAsia"/>
                <w:color w:val="333333"/>
                <w:kern w:val="0"/>
                <w:sz w:val="21"/>
                <w:szCs w:val="21"/>
              </w:rPr>
              <w:t>219.6000</w:t>
            </w:r>
          </w:p>
        </w:tc>
      </w:tr>
      <w:tr w:rsidR="006A0061" w:rsidRPr="006A0061" w:rsidTr="00071802">
        <w:trPr>
          <w:trHeight w:val="859"/>
          <w:jc w:val="center"/>
        </w:trPr>
        <w:tc>
          <w:tcPr>
            <w:tcW w:w="89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40" w:lineRule="auto"/>
              <w:ind w:firstLineChars="0" w:firstLine="0"/>
              <w:jc w:val="center"/>
              <w:rPr>
                <w:rFonts w:asciiTheme="minorEastAsia" w:eastAsiaTheme="minorEastAsia" w:hAnsiTheme="minorEastAsia" w:cs="宋体"/>
                <w:color w:val="333333"/>
                <w:kern w:val="0"/>
                <w:sz w:val="21"/>
                <w:szCs w:val="21"/>
              </w:rPr>
            </w:pPr>
            <w:r w:rsidRPr="006A0061">
              <w:rPr>
                <w:rFonts w:asciiTheme="minorEastAsia" w:eastAsiaTheme="minorEastAsia" w:hAnsiTheme="minorEastAsia" w:cs="宋体" w:hint="eastAsia"/>
                <w:color w:val="333333"/>
                <w:kern w:val="0"/>
                <w:sz w:val="21"/>
                <w:szCs w:val="21"/>
              </w:rPr>
              <w:t>响应招标文件资格能力条件</w:t>
            </w:r>
          </w:p>
        </w:tc>
        <w:tc>
          <w:tcPr>
            <w:tcW w:w="4109" w:type="pct"/>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r w:rsidRPr="006A0061">
              <w:rPr>
                <w:rFonts w:asciiTheme="minorEastAsia" w:eastAsiaTheme="minorEastAsia" w:hAnsiTheme="minorEastAsia" w:cs="宋体" w:hint="eastAsia"/>
                <w:color w:val="333333"/>
                <w:kern w:val="0"/>
                <w:sz w:val="21"/>
                <w:szCs w:val="21"/>
              </w:rPr>
              <w:t>具有中国境内独立法人资格，具备法定许可生产或销售汽车的资格或城市公交车整车的生产或销售及维护能力</w:t>
            </w:r>
          </w:p>
        </w:tc>
      </w:tr>
      <w:tr w:rsidR="006A0061" w:rsidRPr="006E2B38" w:rsidTr="00071802">
        <w:trPr>
          <w:trHeight w:val="680"/>
          <w:jc w:val="center"/>
        </w:trPr>
        <w:tc>
          <w:tcPr>
            <w:tcW w:w="89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40" w:lineRule="auto"/>
              <w:ind w:firstLineChars="0" w:firstLine="0"/>
              <w:jc w:val="center"/>
              <w:rPr>
                <w:rFonts w:asciiTheme="minorEastAsia" w:eastAsiaTheme="minorEastAsia" w:hAnsiTheme="minorEastAsia" w:cs="宋体"/>
                <w:color w:val="333333"/>
                <w:kern w:val="0"/>
                <w:sz w:val="21"/>
                <w:szCs w:val="21"/>
              </w:rPr>
            </w:pPr>
            <w:r w:rsidRPr="006A0061">
              <w:rPr>
                <w:rFonts w:asciiTheme="minorEastAsia" w:eastAsiaTheme="minorEastAsia" w:hAnsiTheme="minorEastAsia" w:cs="宋体" w:hint="eastAsia"/>
                <w:color w:val="333333"/>
                <w:kern w:val="0"/>
                <w:sz w:val="21"/>
                <w:szCs w:val="21"/>
              </w:rPr>
              <w:t>工期</w:t>
            </w:r>
          </w:p>
        </w:tc>
        <w:tc>
          <w:tcPr>
            <w:tcW w:w="4109" w:type="pct"/>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r w:rsidRPr="006E2B38">
              <w:rPr>
                <w:rFonts w:asciiTheme="minorEastAsia" w:eastAsiaTheme="minorEastAsia" w:hAnsiTheme="minorEastAsia" w:hint="eastAsia"/>
                <w:color w:val="333333"/>
                <w:kern w:val="0"/>
                <w:sz w:val="21"/>
                <w:szCs w:val="21"/>
              </w:rPr>
              <w:t>40</w:t>
            </w:r>
            <w:r w:rsidRPr="006A0061">
              <w:rPr>
                <w:rFonts w:asciiTheme="minorEastAsia" w:eastAsiaTheme="minorEastAsia" w:hAnsiTheme="minorEastAsia" w:cs="宋体" w:hint="eastAsia"/>
                <w:color w:val="333333"/>
                <w:kern w:val="0"/>
                <w:sz w:val="21"/>
                <w:szCs w:val="21"/>
              </w:rPr>
              <w:t>日历天</w:t>
            </w:r>
          </w:p>
        </w:tc>
      </w:tr>
      <w:tr w:rsidR="006A0061" w:rsidRPr="006E2B38" w:rsidTr="00071802">
        <w:trPr>
          <w:trHeight w:val="680"/>
          <w:jc w:val="center"/>
        </w:trPr>
        <w:tc>
          <w:tcPr>
            <w:tcW w:w="89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40" w:lineRule="auto"/>
              <w:ind w:firstLineChars="0" w:firstLine="0"/>
              <w:jc w:val="center"/>
              <w:rPr>
                <w:rFonts w:asciiTheme="minorEastAsia" w:eastAsiaTheme="minorEastAsia" w:hAnsiTheme="minorEastAsia" w:cs="宋体"/>
                <w:color w:val="333333"/>
                <w:kern w:val="0"/>
                <w:sz w:val="21"/>
                <w:szCs w:val="21"/>
              </w:rPr>
            </w:pPr>
            <w:r w:rsidRPr="006A0061">
              <w:rPr>
                <w:rFonts w:asciiTheme="minorEastAsia" w:eastAsiaTheme="minorEastAsia" w:hAnsiTheme="minorEastAsia" w:cs="宋体" w:hint="eastAsia"/>
                <w:color w:val="333333"/>
                <w:kern w:val="0"/>
                <w:sz w:val="21"/>
                <w:szCs w:val="21"/>
              </w:rPr>
              <w:t>承诺完成质量</w:t>
            </w:r>
          </w:p>
        </w:tc>
        <w:tc>
          <w:tcPr>
            <w:tcW w:w="4109" w:type="pct"/>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r w:rsidRPr="006A0061">
              <w:rPr>
                <w:rFonts w:asciiTheme="minorEastAsia" w:eastAsiaTheme="minorEastAsia" w:hAnsiTheme="minorEastAsia" w:cs="宋体" w:hint="eastAsia"/>
                <w:color w:val="333333"/>
                <w:kern w:val="0"/>
                <w:sz w:val="21"/>
                <w:szCs w:val="21"/>
              </w:rPr>
              <w:t>合格并符合国家相关的客运车辆技术规范要求</w:t>
            </w:r>
          </w:p>
        </w:tc>
      </w:tr>
      <w:tr w:rsidR="006A0061" w:rsidRPr="006E2B38" w:rsidTr="00071802">
        <w:trPr>
          <w:trHeight w:val="680"/>
          <w:jc w:val="center"/>
        </w:trPr>
        <w:tc>
          <w:tcPr>
            <w:tcW w:w="89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40" w:lineRule="auto"/>
              <w:ind w:firstLineChars="0" w:firstLine="0"/>
              <w:jc w:val="center"/>
              <w:rPr>
                <w:rFonts w:asciiTheme="minorEastAsia" w:eastAsiaTheme="minorEastAsia" w:hAnsiTheme="minorEastAsia" w:cs="宋体"/>
                <w:color w:val="333333"/>
                <w:kern w:val="0"/>
                <w:sz w:val="21"/>
                <w:szCs w:val="21"/>
              </w:rPr>
            </w:pPr>
            <w:r w:rsidRPr="006A0061">
              <w:rPr>
                <w:rFonts w:asciiTheme="minorEastAsia" w:eastAsiaTheme="minorEastAsia" w:hAnsiTheme="minorEastAsia" w:cs="宋体" w:hint="eastAsia"/>
                <w:color w:val="333333"/>
                <w:kern w:val="0"/>
                <w:sz w:val="21"/>
                <w:szCs w:val="21"/>
              </w:rPr>
              <w:t>被否决的投标人</w:t>
            </w:r>
          </w:p>
        </w:tc>
        <w:tc>
          <w:tcPr>
            <w:tcW w:w="4109" w:type="pct"/>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r w:rsidRPr="006A0061">
              <w:rPr>
                <w:rFonts w:asciiTheme="minorEastAsia" w:eastAsiaTheme="minorEastAsia" w:hAnsiTheme="minorEastAsia" w:cs="宋体" w:hint="eastAsia"/>
                <w:color w:val="333333"/>
                <w:kern w:val="0"/>
                <w:sz w:val="21"/>
                <w:szCs w:val="21"/>
              </w:rPr>
              <w:t>被否决的理由和依据（不符合招标文件的条款）</w:t>
            </w:r>
          </w:p>
        </w:tc>
      </w:tr>
      <w:tr w:rsidR="006A0061" w:rsidRPr="006A0061" w:rsidTr="00071802">
        <w:trPr>
          <w:trHeight w:val="551"/>
          <w:jc w:val="center"/>
        </w:trPr>
        <w:tc>
          <w:tcPr>
            <w:tcW w:w="89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40" w:lineRule="auto"/>
              <w:ind w:firstLineChars="0" w:firstLine="0"/>
              <w:jc w:val="center"/>
              <w:rPr>
                <w:rFonts w:asciiTheme="minorEastAsia" w:eastAsiaTheme="minorEastAsia" w:hAnsiTheme="minorEastAsia" w:cs="宋体"/>
                <w:color w:val="333333"/>
                <w:kern w:val="0"/>
                <w:sz w:val="21"/>
                <w:szCs w:val="21"/>
              </w:rPr>
            </w:pPr>
            <w:r w:rsidRPr="006A0061">
              <w:rPr>
                <w:rFonts w:asciiTheme="minorEastAsia" w:eastAsiaTheme="minorEastAsia" w:hAnsiTheme="minorEastAsia" w:cs="宋体" w:hint="eastAsia"/>
                <w:color w:val="333333"/>
                <w:kern w:val="0"/>
                <w:sz w:val="21"/>
                <w:szCs w:val="21"/>
              </w:rPr>
              <w:t>/</w:t>
            </w:r>
          </w:p>
        </w:tc>
        <w:tc>
          <w:tcPr>
            <w:tcW w:w="4109" w:type="pct"/>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r w:rsidRPr="006A0061">
              <w:rPr>
                <w:rFonts w:asciiTheme="minorEastAsia" w:eastAsiaTheme="minorEastAsia" w:hAnsiTheme="minorEastAsia" w:cs="宋体" w:hint="eastAsia"/>
                <w:color w:val="333333"/>
                <w:kern w:val="0"/>
                <w:sz w:val="21"/>
                <w:szCs w:val="21"/>
              </w:rPr>
              <w:t>/</w:t>
            </w:r>
          </w:p>
        </w:tc>
      </w:tr>
      <w:tr w:rsidR="006A0061" w:rsidRPr="006E2B38" w:rsidTr="009A55F0">
        <w:trPr>
          <w:trHeight w:val="680"/>
          <w:jc w:val="center"/>
        </w:trPr>
        <w:tc>
          <w:tcPr>
            <w:tcW w:w="89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40" w:lineRule="auto"/>
              <w:ind w:firstLineChars="0" w:firstLine="0"/>
              <w:jc w:val="center"/>
              <w:rPr>
                <w:rFonts w:asciiTheme="minorEastAsia" w:eastAsiaTheme="minorEastAsia" w:hAnsiTheme="minorEastAsia" w:cs="宋体"/>
                <w:color w:val="333333"/>
                <w:kern w:val="0"/>
                <w:sz w:val="21"/>
                <w:szCs w:val="21"/>
              </w:rPr>
            </w:pPr>
            <w:r w:rsidRPr="006A0061">
              <w:rPr>
                <w:rFonts w:asciiTheme="minorEastAsia" w:eastAsiaTheme="minorEastAsia" w:hAnsiTheme="minorEastAsia" w:cs="宋体" w:hint="eastAsia"/>
                <w:color w:val="333333"/>
                <w:kern w:val="0"/>
                <w:sz w:val="21"/>
                <w:szCs w:val="21"/>
              </w:rPr>
              <w:t>开标时间</w:t>
            </w:r>
          </w:p>
        </w:tc>
        <w:tc>
          <w:tcPr>
            <w:tcW w:w="2930" w:type="pct"/>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r w:rsidRPr="006A0061">
              <w:rPr>
                <w:rFonts w:asciiTheme="minorEastAsia" w:eastAsiaTheme="minorEastAsia" w:hAnsiTheme="minorEastAsia" w:cs="宋体" w:hint="eastAsia"/>
                <w:color w:val="333333"/>
                <w:kern w:val="0"/>
                <w:sz w:val="21"/>
                <w:szCs w:val="21"/>
              </w:rPr>
              <w:t>2021年4月</w:t>
            </w:r>
            <w:r w:rsidRPr="006E2B38">
              <w:rPr>
                <w:rFonts w:asciiTheme="minorEastAsia" w:eastAsiaTheme="minorEastAsia" w:hAnsiTheme="minorEastAsia" w:cs="宋体" w:hint="eastAsia"/>
                <w:color w:val="333333"/>
                <w:kern w:val="0"/>
                <w:sz w:val="21"/>
                <w:szCs w:val="21"/>
              </w:rPr>
              <w:t>27</w:t>
            </w:r>
            <w:r w:rsidRPr="006A0061">
              <w:rPr>
                <w:rFonts w:asciiTheme="minorEastAsia" w:eastAsiaTheme="minorEastAsia" w:hAnsiTheme="minorEastAsia" w:cs="宋体" w:hint="eastAsia"/>
                <w:color w:val="333333"/>
                <w:kern w:val="0"/>
                <w:sz w:val="21"/>
                <w:szCs w:val="21"/>
              </w:rPr>
              <w:t>日09：30时</w:t>
            </w:r>
          </w:p>
        </w:tc>
        <w:tc>
          <w:tcPr>
            <w:tcW w:w="1179" w:type="pct"/>
            <w:gridSpan w:val="2"/>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r w:rsidRPr="006E2B38">
              <w:rPr>
                <w:rFonts w:asciiTheme="minorEastAsia" w:eastAsiaTheme="minorEastAsia" w:hAnsiTheme="minorEastAsia" w:cs="宋体" w:hint="eastAsia"/>
                <w:color w:val="333333"/>
                <w:kern w:val="0"/>
                <w:sz w:val="21"/>
                <w:szCs w:val="21"/>
              </w:rPr>
              <w:t>嘉兴市国鸿公共交通有限公司</w:t>
            </w:r>
          </w:p>
        </w:tc>
      </w:tr>
      <w:tr w:rsidR="006A0061" w:rsidRPr="006E2B38" w:rsidTr="009A55F0">
        <w:trPr>
          <w:trHeight w:val="680"/>
          <w:jc w:val="center"/>
        </w:trPr>
        <w:tc>
          <w:tcPr>
            <w:tcW w:w="89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40" w:lineRule="auto"/>
              <w:ind w:firstLineChars="0" w:firstLine="0"/>
              <w:jc w:val="center"/>
              <w:rPr>
                <w:rFonts w:asciiTheme="minorEastAsia" w:eastAsiaTheme="minorEastAsia" w:hAnsiTheme="minorEastAsia" w:cs="宋体"/>
                <w:color w:val="333333"/>
                <w:kern w:val="0"/>
                <w:sz w:val="21"/>
                <w:szCs w:val="21"/>
              </w:rPr>
            </w:pPr>
            <w:r w:rsidRPr="006A0061">
              <w:rPr>
                <w:rFonts w:asciiTheme="minorEastAsia" w:eastAsiaTheme="minorEastAsia" w:hAnsiTheme="minorEastAsia" w:cs="宋体" w:hint="eastAsia"/>
                <w:color w:val="333333"/>
                <w:kern w:val="0"/>
                <w:sz w:val="21"/>
                <w:szCs w:val="21"/>
              </w:rPr>
              <w:t>公示时间</w:t>
            </w:r>
          </w:p>
        </w:tc>
        <w:tc>
          <w:tcPr>
            <w:tcW w:w="2930" w:type="pct"/>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9A55F0">
            <w:pPr>
              <w:widowControl/>
              <w:spacing w:line="276" w:lineRule="auto"/>
              <w:ind w:firstLineChars="0" w:firstLine="0"/>
              <w:jc w:val="center"/>
              <w:rPr>
                <w:rFonts w:asciiTheme="minorEastAsia" w:eastAsiaTheme="minorEastAsia" w:hAnsiTheme="minorEastAsia" w:cs="宋体"/>
                <w:color w:val="FF0000"/>
                <w:kern w:val="0"/>
                <w:sz w:val="21"/>
                <w:szCs w:val="21"/>
              </w:rPr>
            </w:pPr>
            <w:r w:rsidRPr="006A0061">
              <w:rPr>
                <w:rFonts w:asciiTheme="minorEastAsia" w:eastAsiaTheme="minorEastAsia" w:hAnsiTheme="minorEastAsia" w:cs="宋体" w:hint="eastAsia"/>
                <w:color w:val="FF0000"/>
                <w:kern w:val="0"/>
                <w:sz w:val="21"/>
                <w:szCs w:val="21"/>
              </w:rPr>
              <w:t>2021年4月</w:t>
            </w:r>
            <w:r w:rsidR="009A55F0">
              <w:rPr>
                <w:rFonts w:asciiTheme="minorEastAsia" w:eastAsiaTheme="minorEastAsia" w:hAnsiTheme="minorEastAsia" w:cs="宋体" w:hint="eastAsia"/>
                <w:color w:val="FF0000"/>
                <w:kern w:val="0"/>
                <w:sz w:val="21"/>
                <w:szCs w:val="21"/>
              </w:rPr>
              <w:t>28</w:t>
            </w:r>
            <w:r w:rsidRPr="006A0061">
              <w:rPr>
                <w:rFonts w:asciiTheme="minorEastAsia" w:eastAsiaTheme="minorEastAsia" w:hAnsiTheme="minorEastAsia" w:cs="宋体" w:hint="eastAsia"/>
                <w:color w:val="FF0000"/>
                <w:kern w:val="0"/>
                <w:sz w:val="21"/>
                <w:szCs w:val="21"/>
              </w:rPr>
              <w:t>日—2021年</w:t>
            </w:r>
            <w:r w:rsidR="009A55F0">
              <w:rPr>
                <w:rFonts w:asciiTheme="minorEastAsia" w:eastAsiaTheme="minorEastAsia" w:hAnsiTheme="minorEastAsia" w:cs="宋体" w:hint="eastAsia"/>
                <w:color w:val="FF0000"/>
                <w:kern w:val="0"/>
                <w:sz w:val="21"/>
                <w:szCs w:val="21"/>
              </w:rPr>
              <w:t>4</w:t>
            </w:r>
            <w:r w:rsidRPr="006A0061">
              <w:rPr>
                <w:rFonts w:asciiTheme="minorEastAsia" w:eastAsiaTheme="minorEastAsia" w:hAnsiTheme="minorEastAsia" w:cs="宋体" w:hint="eastAsia"/>
                <w:color w:val="FF0000"/>
                <w:kern w:val="0"/>
                <w:sz w:val="21"/>
                <w:szCs w:val="21"/>
              </w:rPr>
              <w:t xml:space="preserve">月 </w:t>
            </w:r>
            <w:r w:rsidR="009A55F0">
              <w:rPr>
                <w:rFonts w:asciiTheme="minorEastAsia" w:eastAsiaTheme="minorEastAsia" w:hAnsiTheme="minorEastAsia" w:cs="宋体" w:hint="eastAsia"/>
                <w:color w:val="FF0000"/>
                <w:kern w:val="0"/>
                <w:sz w:val="21"/>
                <w:szCs w:val="21"/>
              </w:rPr>
              <w:t>30</w:t>
            </w:r>
            <w:r w:rsidRPr="006A0061">
              <w:rPr>
                <w:rFonts w:asciiTheme="minorEastAsia" w:eastAsiaTheme="minorEastAsia" w:hAnsiTheme="minorEastAsia" w:cs="宋体" w:hint="eastAsia"/>
                <w:color w:val="FF0000"/>
                <w:kern w:val="0"/>
                <w:sz w:val="21"/>
                <w:szCs w:val="21"/>
              </w:rPr>
              <w:t>日</w:t>
            </w:r>
          </w:p>
        </w:tc>
        <w:tc>
          <w:tcPr>
            <w:tcW w:w="1179" w:type="pct"/>
            <w:gridSpan w:val="2"/>
            <w:vMerge/>
            <w:tcBorders>
              <w:top w:val="nil"/>
              <w:left w:val="nil"/>
              <w:bottom w:val="single" w:sz="8" w:space="0" w:color="auto"/>
              <w:right w:val="single" w:sz="8" w:space="0" w:color="auto"/>
            </w:tcBorders>
            <w:vAlign w:val="center"/>
            <w:hideMark/>
          </w:tcPr>
          <w:p w:rsidR="006A0061" w:rsidRPr="006A0061" w:rsidRDefault="006A0061"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p>
        </w:tc>
      </w:tr>
      <w:tr w:rsidR="006A0061" w:rsidRPr="006E2B38" w:rsidTr="009A55F0">
        <w:trPr>
          <w:trHeight w:val="567"/>
          <w:jc w:val="center"/>
        </w:trPr>
        <w:tc>
          <w:tcPr>
            <w:tcW w:w="89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40" w:lineRule="auto"/>
              <w:ind w:firstLineChars="0" w:firstLine="0"/>
              <w:jc w:val="center"/>
              <w:rPr>
                <w:rFonts w:asciiTheme="minorEastAsia" w:eastAsiaTheme="minorEastAsia" w:hAnsiTheme="minorEastAsia" w:cs="宋体"/>
                <w:color w:val="333333"/>
                <w:kern w:val="0"/>
                <w:sz w:val="21"/>
                <w:szCs w:val="21"/>
              </w:rPr>
            </w:pPr>
            <w:r w:rsidRPr="006A0061">
              <w:rPr>
                <w:rFonts w:asciiTheme="minorEastAsia" w:eastAsiaTheme="minorEastAsia" w:hAnsiTheme="minorEastAsia" w:cs="宋体" w:hint="eastAsia"/>
                <w:color w:val="333333"/>
                <w:kern w:val="0"/>
                <w:sz w:val="21"/>
                <w:szCs w:val="21"/>
              </w:rPr>
              <w:t>备注</w:t>
            </w:r>
          </w:p>
        </w:tc>
        <w:tc>
          <w:tcPr>
            <w:tcW w:w="2930" w:type="pct"/>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r w:rsidRPr="006A0061">
              <w:rPr>
                <w:rFonts w:asciiTheme="minorEastAsia" w:eastAsiaTheme="minorEastAsia" w:hAnsiTheme="minorEastAsia" w:cs="宋体" w:hint="eastAsia"/>
                <w:color w:val="333333"/>
                <w:kern w:val="0"/>
                <w:sz w:val="21"/>
                <w:szCs w:val="21"/>
              </w:rPr>
              <w:t>/</w:t>
            </w:r>
          </w:p>
        </w:tc>
        <w:tc>
          <w:tcPr>
            <w:tcW w:w="1179" w:type="pct"/>
            <w:gridSpan w:val="2"/>
            <w:vMerge/>
            <w:tcBorders>
              <w:top w:val="nil"/>
              <w:left w:val="nil"/>
              <w:bottom w:val="single" w:sz="8" w:space="0" w:color="auto"/>
              <w:right w:val="single" w:sz="8" w:space="0" w:color="auto"/>
            </w:tcBorders>
            <w:vAlign w:val="center"/>
            <w:hideMark/>
          </w:tcPr>
          <w:p w:rsidR="006A0061" w:rsidRPr="006A0061" w:rsidRDefault="006A0061" w:rsidP="006A0061">
            <w:pPr>
              <w:widowControl/>
              <w:spacing w:line="276" w:lineRule="auto"/>
              <w:ind w:firstLineChars="0" w:firstLine="0"/>
              <w:jc w:val="center"/>
              <w:rPr>
                <w:rFonts w:asciiTheme="minorEastAsia" w:eastAsiaTheme="minorEastAsia" w:hAnsiTheme="minorEastAsia" w:cs="宋体"/>
                <w:color w:val="333333"/>
                <w:kern w:val="0"/>
                <w:sz w:val="21"/>
                <w:szCs w:val="21"/>
              </w:rPr>
            </w:pPr>
          </w:p>
        </w:tc>
      </w:tr>
      <w:tr w:rsidR="006A0061" w:rsidRPr="006A0061" w:rsidTr="00071802">
        <w:trPr>
          <w:trHeight w:val="680"/>
          <w:jc w:val="center"/>
        </w:trPr>
        <w:tc>
          <w:tcPr>
            <w:tcW w:w="89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0061" w:rsidRPr="006A0061" w:rsidRDefault="006A0061" w:rsidP="006A0061">
            <w:pPr>
              <w:widowControl/>
              <w:spacing w:line="240" w:lineRule="auto"/>
              <w:ind w:firstLineChars="0" w:firstLine="0"/>
              <w:jc w:val="center"/>
              <w:rPr>
                <w:rFonts w:asciiTheme="minorEastAsia" w:eastAsiaTheme="minorEastAsia" w:hAnsiTheme="minorEastAsia" w:cs="宋体"/>
                <w:color w:val="333333"/>
                <w:kern w:val="0"/>
                <w:sz w:val="21"/>
                <w:szCs w:val="21"/>
              </w:rPr>
            </w:pPr>
            <w:r w:rsidRPr="006A0061">
              <w:rPr>
                <w:rFonts w:asciiTheme="minorEastAsia" w:eastAsiaTheme="minorEastAsia" w:hAnsiTheme="minorEastAsia" w:cs="宋体" w:hint="eastAsia"/>
                <w:color w:val="333333"/>
                <w:kern w:val="0"/>
                <w:sz w:val="21"/>
                <w:szCs w:val="21"/>
              </w:rPr>
              <w:t>监督电话</w:t>
            </w:r>
          </w:p>
        </w:tc>
        <w:tc>
          <w:tcPr>
            <w:tcW w:w="4109" w:type="pct"/>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6A0061" w:rsidRPr="006E2B38" w:rsidRDefault="006A0061" w:rsidP="006A0061">
            <w:pPr>
              <w:widowControl/>
              <w:spacing w:line="276" w:lineRule="auto"/>
              <w:ind w:firstLineChars="0" w:firstLine="0"/>
              <w:jc w:val="left"/>
              <w:rPr>
                <w:rFonts w:asciiTheme="minorEastAsia" w:eastAsiaTheme="minorEastAsia" w:hAnsiTheme="minorEastAsia"/>
                <w:sz w:val="21"/>
                <w:szCs w:val="21"/>
              </w:rPr>
            </w:pPr>
            <w:r w:rsidRPr="006E2B38">
              <w:rPr>
                <w:rFonts w:asciiTheme="minorEastAsia" w:eastAsiaTheme="minorEastAsia" w:hAnsiTheme="minorEastAsia" w:hint="eastAsia"/>
                <w:sz w:val="21"/>
                <w:szCs w:val="21"/>
              </w:rPr>
              <w:t>嘉兴市公路与运输管理中心公交管理科    0573-82037462 </w:t>
            </w:r>
          </w:p>
          <w:p w:rsidR="006A0061" w:rsidRPr="006A0061" w:rsidRDefault="006A0061" w:rsidP="006A0061">
            <w:pPr>
              <w:widowControl/>
              <w:spacing w:line="276" w:lineRule="auto"/>
              <w:ind w:firstLineChars="0" w:firstLine="0"/>
              <w:jc w:val="left"/>
              <w:rPr>
                <w:rFonts w:asciiTheme="minorEastAsia" w:eastAsiaTheme="minorEastAsia" w:hAnsiTheme="minorEastAsia" w:cs="宋体"/>
                <w:b/>
                <w:color w:val="333333"/>
                <w:kern w:val="0"/>
                <w:sz w:val="21"/>
                <w:szCs w:val="21"/>
              </w:rPr>
            </w:pPr>
            <w:r w:rsidRPr="006E2B38">
              <w:rPr>
                <w:rFonts w:asciiTheme="minorEastAsia" w:eastAsiaTheme="minorEastAsia" w:hAnsiTheme="minorEastAsia"/>
                <w:sz w:val="21"/>
                <w:szCs w:val="21"/>
              </w:rPr>
              <w:t>嘉兴市国鸿汽车运输有限公司经营管理部</w:t>
            </w:r>
            <w:r w:rsidRPr="006E2B38">
              <w:rPr>
                <w:rFonts w:asciiTheme="minorEastAsia" w:eastAsiaTheme="minorEastAsia" w:hAnsiTheme="minorEastAsia" w:hint="eastAsia"/>
                <w:sz w:val="21"/>
                <w:szCs w:val="21"/>
              </w:rPr>
              <w:t xml:space="preserve">  </w:t>
            </w:r>
            <w:r w:rsidRPr="006E2B38">
              <w:rPr>
                <w:rFonts w:asciiTheme="minorEastAsia" w:eastAsiaTheme="minorEastAsia" w:hAnsiTheme="minorEastAsia"/>
                <w:sz w:val="21"/>
                <w:szCs w:val="21"/>
              </w:rPr>
              <w:t>0573-82084410</w:t>
            </w:r>
          </w:p>
        </w:tc>
      </w:tr>
    </w:tbl>
    <w:p w:rsidR="006A0061" w:rsidRPr="006A0061" w:rsidRDefault="006A0061" w:rsidP="006A0061">
      <w:pPr>
        <w:ind w:firstLine="420"/>
        <w:rPr>
          <w:rFonts w:asciiTheme="minorEastAsia" w:eastAsiaTheme="minorEastAsia" w:hAnsiTheme="minorEastAsia"/>
          <w:sz w:val="21"/>
          <w:szCs w:val="21"/>
        </w:rPr>
      </w:pPr>
      <w:r w:rsidRPr="006A0061">
        <w:rPr>
          <w:rFonts w:asciiTheme="minorEastAsia" w:eastAsiaTheme="minorEastAsia" w:hAnsiTheme="minorEastAsia" w:hint="eastAsia"/>
          <w:sz w:val="21"/>
          <w:szCs w:val="21"/>
        </w:rPr>
        <w:t>备注：对公示内容存在异议的，请依照《嘉兴市公共资源交易领域投诉处理办法》(嘉监〔2010〕2号)相关规定处理。</w:t>
      </w:r>
    </w:p>
    <w:sectPr w:rsidR="006A0061" w:rsidRPr="006A0061" w:rsidSect="006A0061">
      <w:headerReference w:type="even" r:id="rId8"/>
      <w:headerReference w:type="default" r:id="rId9"/>
      <w:footerReference w:type="even" r:id="rId10"/>
      <w:footerReference w:type="default" r:id="rId11"/>
      <w:headerReference w:type="first" r:id="rId12"/>
      <w:footerReference w:type="first" r:id="rId13"/>
      <w:pgSz w:w="11906" w:h="16838"/>
      <w:pgMar w:top="1418" w:right="1134" w:bottom="1247" w:left="113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12042" w:rsidRDefault="00112042" w:rsidP="00F61F2B">
      <w:pPr>
        <w:spacing w:line="240" w:lineRule="auto"/>
        <w:ind w:firstLine="480"/>
      </w:pPr>
      <w:r>
        <w:separator/>
      </w:r>
    </w:p>
  </w:endnote>
  <w:endnote w:type="continuationSeparator" w:id="1">
    <w:p w:rsidR="00112042" w:rsidRDefault="00112042" w:rsidP="00F61F2B">
      <w:pPr>
        <w:spacing w:line="240" w:lineRule="auto"/>
        <w:ind w:firstLine="48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1F2B" w:rsidRDefault="00F61F2B" w:rsidP="00F61F2B">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1F2B" w:rsidRDefault="00F61F2B" w:rsidP="00F61F2B">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1F2B" w:rsidRDefault="00F61F2B" w:rsidP="00F61F2B">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12042" w:rsidRDefault="00112042" w:rsidP="00F61F2B">
      <w:pPr>
        <w:spacing w:line="240" w:lineRule="auto"/>
        <w:ind w:firstLine="480"/>
      </w:pPr>
      <w:r>
        <w:separator/>
      </w:r>
    </w:p>
  </w:footnote>
  <w:footnote w:type="continuationSeparator" w:id="1">
    <w:p w:rsidR="00112042" w:rsidRDefault="00112042" w:rsidP="00F61F2B">
      <w:pPr>
        <w:spacing w:line="240" w:lineRule="auto"/>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1F2B" w:rsidRDefault="00F61F2B" w:rsidP="00F61F2B">
    <w:pPr>
      <w:ind w:firstLine="48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1F2B" w:rsidRPr="00F61F2B" w:rsidRDefault="00F61F2B" w:rsidP="00F61F2B">
    <w:pPr>
      <w:ind w:firstLine="48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1F2B" w:rsidRDefault="00F61F2B" w:rsidP="00F61F2B">
    <w:pPr>
      <w:ind w:firstLine="48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14A0900C"/>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19F08112"/>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24B0C076"/>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FCE45F0E"/>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EA3EEA62"/>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39C49ACC"/>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EC3094A4"/>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8CFC2104"/>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995E376E"/>
    <w:lvl w:ilvl="0">
      <w:start w:val="1"/>
      <w:numFmt w:val="decimal"/>
      <w:lvlText w:val="%1."/>
      <w:lvlJc w:val="left"/>
      <w:pPr>
        <w:tabs>
          <w:tab w:val="num" w:pos="360"/>
        </w:tabs>
        <w:ind w:left="360" w:hangingChars="200" w:hanging="360"/>
      </w:pPr>
    </w:lvl>
  </w:abstractNum>
  <w:abstractNum w:abstractNumId="9">
    <w:nsid w:val="FFFFFF89"/>
    <w:multiLevelType w:val="singleLevel"/>
    <w:tmpl w:val="46688994"/>
    <w:lvl w:ilvl="0">
      <w:start w:val="1"/>
      <w:numFmt w:val="bullet"/>
      <w:lvlText w:val=""/>
      <w:lvlJc w:val="left"/>
      <w:pPr>
        <w:tabs>
          <w:tab w:val="num" w:pos="360"/>
        </w:tabs>
        <w:ind w:left="360" w:hangingChars="200" w:hanging="360"/>
      </w:pPr>
      <w:rPr>
        <w:rFonts w:ascii="Wingdings" w:hAnsi="Wingdings" w:hint="default"/>
      </w:r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11EF4"/>
    <w:rsid w:val="00044D2C"/>
    <w:rsid w:val="00071802"/>
    <w:rsid w:val="00112042"/>
    <w:rsid w:val="002074FA"/>
    <w:rsid w:val="00411EF4"/>
    <w:rsid w:val="00425090"/>
    <w:rsid w:val="0066394E"/>
    <w:rsid w:val="006A0061"/>
    <w:rsid w:val="006E2B38"/>
    <w:rsid w:val="009A55F0"/>
    <w:rsid w:val="009B47E7"/>
    <w:rsid w:val="009C7F01"/>
    <w:rsid w:val="00E1469A"/>
    <w:rsid w:val="00E36B78"/>
    <w:rsid w:val="00EE3BB3"/>
    <w:rsid w:val="00F61F2B"/>
    <w:rsid w:val="0E3A0369"/>
    <w:rsid w:val="148031EB"/>
    <w:rsid w:val="1B5003B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44D2C"/>
    <w:pPr>
      <w:widowControl w:val="0"/>
      <w:spacing w:line="440" w:lineRule="exact"/>
      <w:ind w:firstLineChars="200" w:firstLine="20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sid w:val="00E36B78"/>
    <w:pPr>
      <w:spacing w:line="240" w:lineRule="auto"/>
    </w:pPr>
    <w:rPr>
      <w:sz w:val="18"/>
      <w:szCs w:val="18"/>
    </w:rPr>
  </w:style>
  <w:style w:type="character" w:customStyle="1" w:styleId="Char">
    <w:name w:val="批注框文本 Char"/>
    <w:link w:val="a3"/>
    <w:rsid w:val="00E36B78"/>
    <w:rPr>
      <w:kern w:val="2"/>
      <w:sz w:val="18"/>
      <w:szCs w:val="18"/>
    </w:rPr>
  </w:style>
  <w:style w:type="paragraph" w:styleId="a4">
    <w:name w:val="footer"/>
    <w:basedOn w:val="a"/>
    <w:link w:val="Char0"/>
    <w:rsid w:val="00F61F2B"/>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rsid w:val="00F61F2B"/>
    <w:rPr>
      <w:kern w:val="2"/>
      <w:sz w:val="18"/>
      <w:szCs w:val="18"/>
    </w:rPr>
  </w:style>
</w:styles>
</file>

<file path=word/webSettings.xml><?xml version="1.0" encoding="utf-8"?>
<w:webSettings xmlns:r="http://schemas.openxmlformats.org/officeDocument/2006/relationships" xmlns:w="http://schemas.openxmlformats.org/wordprocessingml/2006/main">
  <w:divs>
    <w:div w:id="849641215">
      <w:bodyDiv w:val="1"/>
      <w:marLeft w:val="0"/>
      <w:marRight w:val="0"/>
      <w:marTop w:val="0"/>
      <w:marBottom w:val="0"/>
      <w:divBdr>
        <w:top w:val="none" w:sz="0" w:space="0" w:color="auto"/>
        <w:left w:val="none" w:sz="0" w:space="0" w:color="auto"/>
        <w:bottom w:val="none" w:sz="0" w:space="0" w:color="auto"/>
        <w:right w:val="none" w:sz="0" w:space="0" w:color="auto"/>
      </w:divBdr>
    </w:div>
    <w:div w:id="1409762838">
      <w:bodyDiv w:val="1"/>
      <w:marLeft w:val="0"/>
      <w:marRight w:val="0"/>
      <w:marTop w:val="0"/>
      <w:marBottom w:val="0"/>
      <w:divBdr>
        <w:top w:val="none" w:sz="0" w:space="0" w:color="auto"/>
        <w:left w:val="none" w:sz="0" w:space="0" w:color="auto"/>
        <w:bottom w:val="none" w:sz="0" w:space="0" w:color="auto"/>
        <w:right w:val="none" w:sz="0" w:space="0" w:color="auto"/>
      </w:divBdr>
      <w:divsChild>
        <w:div w:id="924454234">
          <w:marLeft w:val="0"/>
          <w:marRight w:val="0"/>
          <w:marTop w:val="0"/>
          <w:marBottom w:val="0"/>
          <w:divBdr>
            <w:top w:val="none" w:sz="0" w:space="0" w:color="auto"/>
            <w:left w:val="none" w:sz="0" w:space="0" w:color="auto"/>
            <w:bottom w:val="none" w:sz="0" w:space="0" w:color="auto"/>
            <w:right w:val="none" w:sz="0" w:space="0" w:color="auto"/>
          </w:divBdr>
          <w:divsChild>
            <w:div w:id="852837749">
              <w:marLeft w:val="0"/>
              <w:marRight w:val="0"/>
              <w:marTop w:val="0"/>
              <w:marBottom w:val="0"/>
              <w:divBdr>
                <w:top w:val="none" w:sz="0" w:space="0" w:color="auto"/>
                <w:left w:val="none" w:sz="0" w:space="0" w:color="auto"/>
                <w:bottom w:val="none" w:sz="0" w:space="0" w:color="auto"/>
                <w:right w:val="none" w:sz="0" w:space="0" w:color="auto"/>
              </w:divBdr>
              <w:divsChild>
                <w:div w:id="1325931296">
                  <w:marLeft w:val="0"/>
                  <w:marRight w:val="0"/>
                  <w:marTop w:val="0"/>
                  <w:marBottom w:val="0"/>
                  <w:divBdr>
                    <w:top w:val="single" w:sz="6" w:space="0" w:color="EEEEEE"/>
                    <w:left w:val="single" w:sz="6" w:space="0" w:color="EEEEEE"/>
                    <w:bottom w:val="single" w:sz="6" w:space="0" w:color="EEEEEE"/>
                    <w:right w:val="single" w:sz="6" w:space="0" w:color="EEEEEE"/>
                  </w:divBdr>
                  <w:divsChild>
                    <w:div w:id="1495222779">
                      <w:marLeft w:val="0"/>
                      <w:marRight w:val="0"/>
                      <w:marTop w:val="0"/>
                      <w:marBottom w:val="0"/>
                      <w:divBdr>
                        <w:top w:val="none" w:sz="0" w:space="0" w:color="auto"/>
                        <w:left w:val="none" w:sz="0" w:space="0" w:color="auto"/>
                        <w:bottom w:val="none" w:sz="0" w:space="0" w:color="auto"/>
                        <w:right w:val="none" w:sz="0" w:space="0" w:color="auto"/>
                      </w:divBdr>
                      <w:divsChild>
                        <w:div w:id="1513030338">
                          <w:marLeft w:val="450"/>
                          <w:marRight w:val="45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60E76F-1FED-46D6-86C4-D0C1AAEB52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97</Words>
  <Characters>559</Characters>
  <Application>Microsoft Office Word</Application>
  <DocSecurity>0</DocSecurity>
  <Lines>4</Lines>
  <Paragraphs>1</Paragraphs>
  <ScaleCrop>false</ScaleCrop>
  <Company>Microsoft</Company>
  <LinksUpToDate>false</LinksUpToDate>
  <CharactersWithSpaces>655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ggzy001</dc:creator>
  <cp:lastModifiedBy>未知</cp:lastModifiedBy>
  <cp:revision>6</cp:revision>
  <cp:lastPrinted>2021-04-25T06:30:00Z</cp:lastPrinted>
  <dcterms:created xsi:type="dcterms:W3CDTF">2021-04-25T06:20:00Z</dcterms:created>
  <dcterms:modified xsi:type="dcterms:W3CDTF">2021-04-27T12:50:00Z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