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0F72" w:rsidRPr="002D0F47" w:rsidRDefault="004C0F72" w:rsidP="004C0F72">
      <w:pPr>
        <w:spacing w:line="360" w:lineRule="auto"/>
        <w:jc w:val="center"/>
        <w:rPr>
          <w:rFonts w:ascii="黑体" w:eastAsia="黑体"/>
          <w:sz w:val="28"/>
          <w:szCs w:val="28"/>
        </w:rPr>
      </w:pPr>
      <w:r w:rsidRPr="002D0F47">
        <w:rPr>
          <w:rFonts w:ascii="黑体" w:eastAsia="黑体" w:hint="eastAsia"/>
          <w:sz w:val="28"/>
          <w:szCs w:val="28"/>
        </w:rPr>
        <w:t>嘉绍高速嘉绍大桥服务区品质提升工程施工图设计项目</w:t>
      </w:r>
    </w:p>
    <w:p w:rsidR="004C0F72" w:rsidRPr="002D0F47" w:rsidRDefault="004C0F72" w:rsidP="004C0F72">
      <w:pPr>
        <w:spacing w:line="360" w:lineRule="auto"/>
        <w:jc w:val="center"/>
        <w:rPr>
          <w:rFonts w:ascii="黑体" w:eastAsia="黑体"/>
          <w:sz w:val="28"/>
          <w:szCs w:val="28"/>
        </w:rPr>
      </w:pPr>
      <w:r w:rsidRPr="002D0F47">
        <w:rPr>
          <w:rFonts w:ascii="黑体" w:eastAsia="黑体" w:hint="eastAsia"/>
          <w:sz w:val="28"/>
          <w:szCs w:val="28"/>
        </w:rPr>
        <w:t>招标公告</w:t>
      </w:r>
    </w:p>
    <w:p w:rsidR="004C0F72" w:rsidRPr="002D0F47" w:rsidRDefault="004C0F72" w:rsidP="000E78F1">
      <w:pPr>
        <w:pStyle w:val="2"/>
        <w:spacing w:beforeLines="50" w:afterLines="50" w:line="360" w:lineRule="auto"/>
        <w:rPr>
          <w:rFonts w:ascii="宋体" w:eastAsia="宋体" w:hAnsi="宋体"/>
          <w:sz w:val="24"/>
          <w:szCs w:val="24"/>
        </w:rPr>
      </w:pPr>
      <w:bookmarkStart w:id="0" w:name="_Toc450824354"/>
      <w:bookmarkStart w:id="1" w:name="_Toc89803284"/>
      <w:r w:rsidRPr="002D0F47">
        <w:rPr>
          <w:rFonts w:ascii="宋体" w:eastAsia="宋体" w:hAnsi="宋体" w:hint="eastAsia"/>
          <w:sz w:val="24"/>
          <w:szCs w:val="24"/>
        </w:rPr>
        <w:t>1、招标条件</w:t>
      </w:r>
      <w:bookmarkEnd w:id="0"/>
      <w:bookmarkEnd w:id="1"/>
    </w:p>
    <w:p w:rsidR="004C0F72" w:rsidRPr="002D0F47" w:rsidRDefault="004C0F72" w:rsidP="004C0F72">
      <w:pPr>
        <w:spacing w:line="360" w:lineRule="auto"/>
        <w:ind w:firstLine="480"/>
        <w:rPr>
          <w:rFonts w:ascii="宋体" w:hAnsi="宋体"/>
          <w:szCs w:val="21"/>
        </w:rPr>
      </w:pPr>
      <w:bookmarkStart w:id="2" w:name="_Toc450824355"/>
      <w:r w:rsidRPr="002D0F47">
        <w:rPr>
          <w:rFonts w:ascii="宋体" w:hAnsi="宋体" w:hint="eastAsia"/>
          <w:szCs w:val="21"/>
        </w:rPr>
        <w:t>本招标项目为</w:t>
      </w:r>
      <w:r w:rsidRPr="002D0F47">
        <w:rPr>
          <w:rFonts w:ascii="宋体" w:hAnsi="宋体" w:hint="eastAsia"/>
          <w:szCs w:val="21"/>
          <w:u w:val="single"/>
        </w:rPr>
        <w:t>嘉绍高速嘉绍大桥服务区品质提升工程施工图设计项目</w:t>
      </w:r>
      <w:r w:rsidRPr="002D0F47">
        <w:rPr>
          <w:rFonts w:ascii="宋体" w:hAnsi="宋体" w:hint="eastAsia"/>
          <w:szCs w:val="21"/>
        </w:rPr>
        <w:t>（下称“本项目”），项目业主即招标人为</w:t>
      </w:r>
      <w:r w:rsidRPr="002D0F47">
        <w:rPr>
          <w:rFonts w:ascii="宋体" w:hAnsi="宋体" w:hint="eastAsia"/>
          <w:szCs w:val="21"/>
          <w:u w:val="single"/>
        </w:rPr>
        <w:t>嘉兴市嘉绍高速公路投资开发有限责任公司</w:t>
      </w:r>
      <w:r w:rsidRPr="002D0F47">
        <w:rPr>
          <w:rFonts w:ascii="宋体" w:hAnsi="宋体" w:hint="eastAsia"/>
          <w:szCs w:val="21"/>
        </w:rPr>
        <w:t>（下称“招标人”），建设资金为自筹。项目已具备招标条件，嘉绍高速嘉绍大桥服务区品质提升项目的初步设计已完成，现对该项目的施工图设计进行公开招标，实行资格后审。</w:t>
      </w:r>
    </w:p>
    <w:p w:rsidR="004C0F72" w:rsidRPr="002D0F47" w:rsidRDefault="004C0F72" w:rsidP="000E78F1">
      <w:pPr>
        <w:pStyle w:val="2"/>
        <w:spacing w:beforeLines="50" w:afterLines="50" w:line="360" w:lineRule="auto"/>
        <w:rPr>
          <w:rFonts w:ascii="宋体" w:eastAsia="宋体" w:hAnsi="宋体"/>
          <w:sz w:val="24"/>
          <w:szCs w:val="24"/>
        </w:rPr>
      </w:pPr>
      <w:bookmarkStart w:id="3" w:name="_Toc89803285"/>
      <w:r w:rsidRPr="002D0F47">
        <w:rPr>
          <w:rFonts w:ascii="宋体" w:eastAsia="宋体" w:hAnsi="宋体" w:hint="eastAsia"/>
          <w:sz w:val="24"/>
          <w:szCs w:val="24"/>
        </w:rPr>
        <w:t>2、项目概况与招标范围</w:t>
      </w:r>
      <w:bookmarkEnd w:id="3"/>
    </w:p>
    <w:p w:rsidR="004C0F72" w:rsidRPr="002D0F47" w:rsidRDefault="004C0F72" w:rsidP="004C0F72">
      <w:pPr>
        <w:spacing w:line="360" w:lineRule="auto"/>
        <w:ind w:firstLineChars="200" w:firstLine="420"/>
        <w:rPr>
          <w:rFonts w:ascii="宋体" w:hAnsi="宋体"/>
          <w:szCs w:val="21"/>
        </w:rPr>
      </w:pPr>
      <w:bookmarkStart w:id="4" w:name="_Toc450824356"/>
      <w:bookmarkEnd w:id="2"/>
      <w:r w:rsidRPr="002D0F47">
        <w:rPr>
          <w:rFonts w:ascii="宋体" w:hAnsi="宋体" w:hint="eastAsia"/>
          <w:szCs w:val="21"/>
        </w:rPr>
        <w:t>2.1建设地点：</w:t>
      </w:r>
      <w:r w:rsidRPr="002D0F47">
        <w:rPr>
          <w:rFonts w:ascii="宋体" w:hAnsi="宋体" w:cs="宋体" w:hint="eastAsia"/>
          <w:szCs w:val="21"/>
        </w:rPr>
        <w:t>浙江省嘉兴市常台高速嘉兴段杭州湾北岸(嘉绍大桥服务区)</w:t>
      </w:r>
      <w:r w:rsidRPr="002D0F47">
        <w:rPr>
          <w:rFonts w:ascii="宋体" w:hAnsi="宋体" w:hint="eastAsia"/>
          <w:szCs w:val="21"/>
        </w:rPr>
        <w:t>。</w:t>
      </w:r>
    </w:p>
    <w:p w:rsidR="004C0F72" w:rsidRPr="002D0F47" w:rsidRDefault="004C0F72" w:rsidP="004C0F72">
      <w:pPr>
        <w:spacing w:line="360" w:lineRule="auto"/>
        <w:ind w:firstLineChars="200" w:firstLine="420"/>
        <w:jc w:val="left"/>
        <w:rPr>
          <w:rFonts w:ascii="宋体" w:hAnsi="宋体" w:cs="宋体"/>
          <w:szCs w:val="21"/>
        </w:rPr>
      </w:pPr>
      <w:r w:rsidRPr="002D0F47">
        <w:rPr>
          <w:rFonts w:ascii="宋体" w:hAnsi="宋体" w:hint="eastAsia"/>
          <w:szCs w:val="21"/>
        </w:rPr>
        <w:t>2.2项目概况：</w:t>
      </w:r>
      <w:r w:rsidRPr="002D0F47">
        <w:rPr>
          <w:rFonts w:ascii="宋体" w:hAnsi="宋体" w:cs="宋体" w:hint="eastAsia"/>
          <w:szCs w:val="21"/>
        </w:rPr>
        <w:t>嘉绍服务区现总占地90377.42 平方米 ，其中东区 41733.56 平方米，西区 48643.86 平方米,由综合楼（1F、2F）及附属设施服务楼组成。扩建后总建筑面积约 15767 ㎡（其中，嘉兴方向(东区)7251㎡，其中新建建筑面积 680 ㎡，绍兴方向(西区)8516 ㎡，其中新建建筑面积 830 ㎡）。</w:t>
      </w:r>
    </w:p>
    <w:p w:rsidR="004C0F72" w:rsidRPr="002D0F47" w:rsidRDefault="004C0F72" w:rsidP="004C0F72">
      <w:pPr>
        <w:spacing w:line="360" w:lineRule="auto"/>
        <w:ind w:firstLineChars="200" w:firstLine="420"/>
        <w:rPr>
          <w:rFonts w:ascii="宋体" w:hAnsi="宋体"/>
          <w:szCs w:val="21"/>
        </w:rPr>
      </w:pPr>
      <w:r w:rsidRPr="002D0F47">
        <w:rPr>
          <w:rFonts w:ascii="宋体" w:hAnsi="宋体" w:hint="eastAsia"/>
          <w:szCs w:val="21"/>
        </w:rPr>
        <w:t>2.</w:t>
      </w:r>
      <w:r w:rsidRPr="002D0F47">
        <w:rPr>
          <w:rFonts w:ascii="宋体" w:hAnsi="宋体"/>
          <w:szCs w:val="21"/>
        </w:rPr>
        <w:t>3</w:t>
      </w:r>
      <w:r w:rsidRPr="002D0F47">
        <w:rPr>
          <w:rFonts w:ascii="宋体" w:hAnsi="宋体" w:hint="eastAsia"/>
          <w:szCs w:val="21"/>
        </w:rPr>
        <w:t>招标标段数：共设一个设计标段。</w:t>
      </w:r>
    </w:p>
    <w:p w:rsidR="004C0F72" w:rsidRPr="002D0F47" w:rsidRDefault="004C0F72" w:rsidP="004C0F72">
      <w:pPr>
        <w:spacing w:line="360" w:lineRule="auto"/>
        <w:ind w:firstLineChars="200" w:firstLine="420"/>
        <w:rPr>
          <w:rFonts w:ascii="宋体" w:hAnsi="宋体"/>
          <w:szCs w:val="21"/>
        </w:rPr>
      </w:pPr>
      <w:r w:rsidRPr="002D0F47">
        <w:rPr>
          <w:rFonts w:ascii="宋体" w:hAnsi="宋体" w:hint="eastAsia"/>
          <w:szCs w:val="21"/>
        </w:rPr>
        <w:t>2.4项目金额：项目总投资概算建安费约7371.96万元，招标部分预算约98万元。</w:t>
      </w:r>
    </w:p>
    <w:p w:rsidR="004C0F72" w:rsidRPr="002D0F47" w:rsidRDefault="004C0F72" w:rsidP="004C0F72">
      <w:pPr>
        <w:spacing w:line="360" w:lineRule="auto"/>
        <w:ind w:firstLineChars="200" w:firstLine="420"/>
        <w:rPr>
          <w:rFonts w:ascii="宋体" w:hAnsi="宋体"/>
          <w:szCs w:val="21"/>
        </w:rPr>
      </w:pPr>
      <w:r w:rsidRPr="002D0F47">
        <w:rPr>
          <w:rFonts w:ascii="宋体" w:hAnsi="宋体" w:hint="eastAsia"/>
          <w:szCs w:val="21"/>
        </w:rPr>
        <w:t>2.5</w:t>
      </w:r>
      <w:r w:rsidRPr="002D0F47">
        <w:rPr>
          <w:rFonts w:ascii="宋体" w:hAnsi="宋体"/>
          <w:szCs w:val="21"/>
        </w:rPr>
        <w:t xml:space="preserve"> </w:t>
      </w:r>
      <w:r w:rsidRPr="002D0F47">
        <w:rPr>
          <w:rFonts w:ascii="宋体" w:hAnsi="宋体" w:hint="eastAsia"/>
          <w:szCs w:val="21"/>
        </w:rPr>
        <w:t>招标范围及内容：对嘉绍大桥服务区品质提升工程进行施工图设计（含预算编制）、设计调整以及施工图审查配合、施工配合、验收配合等与工程设计相关的所有设计服务。</w:t>
      </w:r>
    </w:p>
    <w:p w:rsidR="004C0F72" w:rsidRPr="002D0F47" w:rsidRDefault="004C0F72" w:rsidP="004C0F72">
      <w:pPr>
        <w:spacing w:line="360" w:lineRule="auto"/>
        <w:ind w:firstLineChars="200" w:firstLine="420"/>
        <w:rPr>
          <w:rFonts w:ascii="宋体" w:hAnsi="宋体"/>
          <w:szCs w:val="21"/>
        </w:rPr>
      </w:pPr>
      <w:r w:rsidRPr="002D0F47">
        <w:rPr>
          <w:rFonts w:ascii="宋体" w:hAnsi="宋体" w:hint="eastAsia"/>
          <w:szCs w:val="21"/>
        </w:rPr>
        <w:t>2.6设计工期：合同签订后20日历天完成施工图设计初稿，施工图设计初稿经相关部门及业主方审核确认后，10日历天内提交业主方全部合格设计文件，具体数量以业主要求为准，满足业主办理有关报批、审查会议、施工、竣工、备案所需（含光盘2套）。设计成果出具时间根据业主方的实际需求为准。</w:t>
      </w:r>
    </w:p>
    <w:p w:rsidR="004C0F72" w:rsidRPr="002D0F47" w:rsidRDefault="004C0F72" w:rsidP="000E78F1">
      <w:pPr>
        <w:pStyle w:val="2"/>
        <w:spacing w:beforeLines="50" w:afterLines="50" w:line="360" w:lineRule="auto"/>
        <w:rPr>
          <w:rFonts w:ascii="宋体" w:eastAsia="宋体" w:hAnsi="宋体"/>
          <w:sz w:val="24"/>
          <w:szCs w:val="24"/>
        </w:rPr>
      </w:pPr>
      <w:bookmarkStart w:id="5" w:name="_Toc89803286"/>
      <w:r w:rsidRPr="002D0F47">
        <w:rPr>
          <w:rFonts w:ascii="宋体" w:eastAsia="宋体" w:hAnsi="宋体" w:hint="eastAsia"/>
          <w:sz w:val="24"/>
          <w:szCs w:val="24"/>
        </w:rPr>
        <w:t>3、投标人资格要求</w:t>
      </w:r>
      <w:bookmarkEnd w:id="4"/>
      <w:bookmarkEnd w:id="5"/>
    </w:p>
    <w:p w:rsidR="004C0F72" w:rsidRPr="002D0F47" w:rsidRDefault="004C0F72" w:rsidP="004C0F72">
      <w:pPr>
        <w:spacing w:line="360" w:lineRule="auto"/>
        <w:ind w:firstLine="480"/>
        <w:rPr>
          <w:rFonts w:ascii="宋体" w:hAnsi="宋体"/>
          <w:szCs w:val="21"/>
        </w:rPr>
      </w:pPr>
      <w:bookmarkStart w:id="6" w:name="_Toc450824357"/>
      <w:r w:rsidRPr="002D0F47">
        <w:rPr>
          <w:rFonts w:ascii="宋体" w:hAnsi="宋体" w:hint="eastAsia"/>
          <w:szCs w:val="21"/>
        </w:rPr>
        <w:t>3.1本次招标要求投标人须具有独立法人资格；</w:t>
      </w:r>
    </w:p>
    <w:p w:rsidR="004C0F72" w:rsidRPr="002D0F47" w:rsidRDefault="004C0F72" w:rsidP="004C0F72">
      <w:pPr>
        <w:spacing w:line="360" w:lineRule="auto"/>
        <w:ind w:firstLine="480"/>
        <w:rPr>
          <w:rFonts w:ascii="宋体" w:hAnsi="宋体"/>
          <w:szCs w:val="21"/>
        </w:rPr>
      </w:pPr>
      <w:r w:rsidRPr="002D0F47">
        <w:rPr>
          <w:rFonts w:ascii="宋体" w:hAnsi="宋体" w:hint="eastAsia"/>
          <w:szCs w:val="21"/>
        </w:rPr>
        <w:t>3.2具有工程设计综合甲级资质或工程设计行业（建筑行业）甲级资质或工程设计专业（建筑工程）甲级资质；</w:t>
      </w:r>
    </w:p>
    <w:p w:rsidR="004C0F72" w:rsidRPr="002D0F47" w:rsidRDefault="004C0F72" w:rsidP="004C0F72">
      <w:pPr>
        <w:spacing w:line="360" w:lineRule="auto"/>
        <w:ind w:firstLine="480"/>
        <w:rPr>
          <w:rFonts w:ascii="宋体" w:hAnsi="宋体"/>
          <w:szCs w:val="21"/>
        </w:rPr>
      </w:pPr>
      <w:r w:rsidRPr="002D0F47">
        <w:rPr>
          <w:rFonts w:ascii="宋体" w:hAnsi="宋体" w:hint="eastAsia"/>
          <w:szCs w:val="21"/>
        </w:rPr>
        <w:t>3.3</w:t>
      </w:r>
      <w:r w:rsidRPr="002D0F47">
        <w:rPr>
          <w:rFonts w:ascii="宋体" w:hAnsi="宋体"/>
          <w:szCs w:val="21"/>
        </w:rPr>
        <w:t>未被“信用中国”网站（http://www.creditchina.gov.cn）”</w:t>
      </w:r>
      <w:r w:rsidRPr="002D0F47">
        <w:rPr>
          <w:rFonts w:ascii="宋体" w:hAnsi="宋体" w:hint="eastAsia"/>
          <w:szCs w:val="21"/>
        </w:rPr>
        <w:t>列入“失信惩戒对象”</w:t>
      </w:r>
      <w:r w:rsidRPr="002D0F47">
        <w:rPr>
          <w:rFonts w:ascii="宋体" w:hAnsi="宋体"/>
          <w:szCs w:val="21"/>
        </w:rPr>
        <w:t>和“信用中国（浙江）”网站（http://credit.zj.gov.cn）”</w:t>
      </w:r>
      <w:r w:rsidRPr="002D0F47">
        <w:rPr>
          <w:rFonts w:ascii="宋体" w:hAnsi="宋体" w:hint="eastAsia"/>
          <w:szCs w:val="21"/>
        </w:rPr>
        <w:t>列入“</w:t>
      </w:r>
      <w:r w:rsidRPr="002D0F47">
        <w:rPr>
          <w:rFonts w:ascii="宋体" w:hAnsi="宋体"/>
          <w:szCs w:val="21"/>
        </w:rPr>
        <w:t>严重失信名单</w:t>
      </w:r>
      <w:r w:rsidRPr="002D0F47">
        <w:rPr>
          <w:rFonts w:ascii="宋体" w:hAnsi="宋体" w:hint="eastAsia"/>
          <w:szCs w:val="21"/>
        </w:rPr>
        <w:t>”。</w:t>
      </w:r>
    </w:p>
    <w:p w:rsidR="004C0F72" w:rsidRPr="002D0F47" w:rsidRDefault="004C0F72" w:rsidP="004C0F72">
      <w:pPr>
        <w:spacing w:line="360" w:lineRule="auto"/>
        <w:ind w:firstLine="480"/>
        <w:rPr>
          <w:rFonts w:ascii="宋体" w:hAnsi="宋体"/>
          <w:szCs w:val="21"/>
        </w:rPr>
      </w:pPr>
      <w:r w:rsidRPr="002D0F47">
        <w:rPr>
          <w:rFonts w:ascii="宋体" w:hAnsi="宋体" w:hint="eastAsia"/>
          <w:szCs w:val="21"/>
        </w:rPr>
        <w:lastRenderedPageBreak/>
        <w:t>3.4项目负责人资质要求：具有建筑工程相关专业工程师及以上技术职称和一级建筑师执业资格证书。</w:t>
      </w:r>
    </w:p>
    <w:p w:rsidR="004C0F72" w:rsidRPr="002D0F47" w:rsidRDefault="004C0F72" w:rsidP="004C0F72">
      <w:pPr>
        <w:spacing w:line="360" w:lineRule="auto"/>
        <w:ind w:firstLine="480"/>
        <w:rPr>
          <w:rFonts w:ascii="宋体" w:hAnsi="宋体"/>
          <w:szCs w:val="21"/>
        </w:rPr>
      </w:pPr>
      <w:r w:rsidRPr="002D0F47">
        <w:rPr>
          <w:rFonts w:ascii="宋体" w:hAnsi="宋体" w:hint="eastAsia"/>
          <w:szCs w:val="21"/>
        </w:rPr>
        <w:t>3.5本次招标不接受联合体投标。</w:t>
      </w:r>
    </w:p>
    <w:p w:rsidR="004C0F72" w:rsidRPr="002D0F47" w:rsidRDefault="004C0F72" w:rsidP="000E78F1">
      <w:pPr>
        <w:pStyle w:val="2"/>
        <w:spacing w:beforeLines="50" w:afterLines="50" w:line="360" w:lineRule="auto"/>
        <w:rPr>
          <w:rFonts w:ascii="宋体" w:eastAsia="宋体" w:hAnsi="宋体"/>
          <w:sz w:val="24"/>
          <w:szCs w:val="24"/>
        </w:rPr>
      </w:pPr>
      <w:bookmarkStart w:id="7" w:name="_Toc89803287"/>
      <w:r w:rsidRPr="002D0F47">
        <w:rPr>
          <w:rFonts w:ascii="宋体" w:eastAsia="宋体" w:hAnsi="宋体" w:hint="eastAsia"/>
          <w:sz w:val="24"/>
          <w:szCs w:val="24"/>
        </w:rPr>
        <w:t>4、招标文件的获取</w:t>
      </w:r>
      <w:bookmarkEnd w:id="6"/>
      <w:bookmarkEnd w:id="7"/>
    </w:p>
    <w:p w:rsidR="004C0F72" w:rsidRPr="002D0F47" w:rsidRDefault="004C0F72" w:rsidP="004C0F72">
      <w:pPr>
        <w:tabs>
          <w:tab w:val="left" w:pos="360"/>
        </w:tabs>
        <w:spacing w:line="360" w:lineRule="auto"/>
        <w:ind w:firstLineChars="200" w:firstLine="420"/>
        <w:jc w:val="left"/>
        <w:rPr>
          <w:rFonts w:ascii="宋体" w:hAnsi="宋体"/>
          <w:b/>
          <w:szCs w:val="21"/>
        </w:rPr>
      </w:pPr>
      <w:bookmarkStart w:id="8" w:name="_Toc450824358"/>
      <w:r w:rsidRPr="002D0F47">
        <w:rPr>
          <w:rFonts w:ascii="宋体" w:hAnsi="宋体"/>
          <w:szCs w:val="21"/>
        </w:rPr>
        <w:t>4.1凡有意参加投标者，请于</w:t>
      </w:r>
      <w:r w:rsidRPr="002D0F47">
        <w:rPr>
          <w:rFonts w:ascii="宋体" w:hAnsi="宋体"/>
          <w:b/>
          <w:szCs w:val="21"/>
          <w:u w:val="single"/>
        </w:rPr>
        <w:t>2021年</w:t>
      </w:r>
      <w:r w:rsidRPr="002D0F47">
        <w:rPr>
          <w:rFonts w:ascii="宋体" w:hAnsi="宋体" w:hint="eastAsia"/>
          <w:b/>
          <w:szCs w:val="21"/>
          <w:u w:val="single"/>
        </w:rPr>
        <w:t>12</w:t>
      </w:r>
      <w:r w:rsidRPr="002D0F47">
        <w:rPr>
          <w:rFonts w:ascii="宋体" w:hAnsi="宋体"/>
          <w:b/>
          <w:szCs w:val="21"/>
          <w:u w:val="single"/>
        </w:rPr>
        <w:t>月</w:t>
      </w:r>
      <w:r w:rsidR="002D0F47" w:rsidRPr="002D0F47">
        <w:rPr>
          <w:rFonts w:ascii="宋体" w:hAnsi="宋体" w:hint="eastAsia"/>
          <w:b/>
          <w:szCs w:val="21"/>
          <w:u w:val="single"/>
        </w:rPr>
        <w:t>16</w:t>
      </w:r>
      <w:r w:rsidRPr="002D0F47">
        <w:rPr>
          <w:rFonts w:ascii="宋体" w:hAnsi="宋体"/>
          <w:b/>
          <w:szCs w:val="21"/>
          <w:u w:val="single"/>
        </w:rPr>
        <w:t>日至 2021 年</w:t>
      </w:r>
      <w:r w:rsidRPr="002D0F47">
        <w:rPr>
          <w:rFonts w:ascii="宋体" w:hAnsi="宋体" w:hint="eastAsia"/>
          <w:b/>
          <w:szCs w:val="21"/>
          <w:u w:val="single"/>
        </w:rPr>
        <w:t>12</w:t>
      </w:r>
      <w:r w:rsidRPr="002D0F47">
        <w:rPr>
          <w:rFonts w:ascii="宋体" w:hAnsi="宋体"/>
          <w:b/>
          <w:szCs w:val="21"/>
          <w:u w:val="single"/>
        </w:rPr>
        <w:t>月</w:t>
      </w:r>
      <w:r w:rsidR="002D0F47" w:rsidRPr="002D0F47">
        <w:rPr>
          <w:rFonts w:ascii="宋体" w:hAnsi="宋体" w:hint="eastAsia"/>
          <w:b/>
          <w:szCs w:val="21"/>
          <w:u w:val="single"/>
        </w:rPr>
        <w:t>20</w:t>
      </w:r>
      <w:r w:rsidRPr="002D0F47">
        <w:rPr>
          <w:rFonts w:ascii="宋体" w:hAnsi="宋体"/>
          <w:b/>
          <w:szCs w:val="21"/>
          <w:u w:val="single"/>
        </w:rPr>
        <w:t>日</w:t>
      </w:r>
      <w:r w:rsidRPr="002D0F47">
        <w:rPr>
          <w:rFonts w:ascii="宋体" w:hAnsi="宋体"/>
          <w:szCs w:val="21"/>
        </w:rPr>
        <w:t>（法定公休日、法定节假日除外），每日上午</w:t>
      </w:r>
      <w:r w:rsidRPr="002D0F47">
        <w:rPr>
          <w:rFonts w:ascii="宋体" w:hAnsi="宋体"/>
          <w:szCs w:val="21"/>
          <w:u w:val="single"/>
        </w:rPr>
        <w:t>9</w:t>
      </w:r>
      <w:r w:rsidRPr="002D0F47">
        <w:rPr>
          <w:rFonts w:ascii="宋体" w:hAnsi="宋体"/>
          <w:szCs w:val="21"/>
        </w:rPr>
        <w:t>时至</w:t>
      </w:r>
      <w:r w:rsidRPr="002D0F47">
        <w:rPr>
          <w:rFonts w:ascii="宋体" w:hAnsi="宋体"/>
          <w:szCs w:val="21"/>
          <w:u w:val="single"/>
        </w:rPr>
        <w:t>12</w:t>
      </w:r>
      <w:r w:rsidRPr="002D0F47">
        <w:rPr>
          <w:rFonts w:ascii="宋体" w:hAnsi="宋体"/>
          <w:szCs w:val="21"/>
        </w:rPr>
        <w:t>时，下午</w:t>
      </w:r>
      <w:r w:rsidRPr="002D0F47">
        <w:rPr>
          <w:rFonts w:ascii="宋体" w:hAnsi="宋体"/>
          <w:szCs w:val="21"/>
          <w:u w:val="single"/>
        </w:rPr>
        <w:t xml:space="preserve"> 14 </w:t>
      </w:r>
      <w:r w:rsidRPr="002D0F47">
        <w:rPr>
          <w:rFonts w:ascii="宋体" w:hAnsi="宋体"/>
          <w:szCs w:val="21"/>
        </w:rPr>
        <w:t xml:space="preserve"> 时</w:t>
      </w:r>
      <w:r w:rsidRPr="002D0F47">
        <w:rPr>
          <w:rFonts w:ascii="宋体" w:hAnsi="宋体"/>
          <w:szCs w:val="21"/>
          <w:u w:val="single"/>
        </w:rPr>
        <w:t xml:space="preserve">00 </w:t>
      </w:r>
      <w:r w:rsidRPr="002D0F47">
        <w:rPr>
          <w:rFonts w:ascii="宋体" w:hAnsi="宋体"/>
          <w:szCs w:val="21"/>
        </w:rPr>
        <w:t>分至</w:t>
      </w:r>
      <w:r w:rsidRPr="002D0F47">
        <w:rPr>
          <w:rFonts w:ascii="宋体" w:hAnsi="宋体"/>
          <w:szCs w:val="21"/>
          <w:u w:val="single"/>
        </w:rPr>
        <w:t>17</w:t>
      </w:r>
      <w:r w:rsidRPr="002D0F47">
        <w:rPr>
          <w:rFonts w:ascii="宋体" w:hAnsi="宋体"/>
          <w:szCs w:val="21"/>
        </w:rPr>
        <w:t>时</w:t>
      </w:r>
      <w:r w:rsidRPr="002D0F47">
        <w:rPr>
          <w:rFonts w:ascii="宋体" w:hAnsi="宋体"/>
          <w:szCs w:val="21"/>
          <w:u w:val="single"/>
        </w:rPr>
        <w:t xml:space="preserve">00 </w:t>
      </w:r>
      <w:r w:rsidRPr="002D0F47">
        <w:rPr>
          <w:rFonts w:ascii="宋体" w:hAnsi="宋体"/>
          <w:szCs w:val="21"/>
        </w:rPr>
        <w:t>分（北京时间，下同），持：</w:t>
      </w:r>
      <w:r w:rsidRPr="002D0F47">
        <w:rPr>
          <w:rFonts w:ascii="宋体" w:hAnsi="宋体"/>
          <w:szCs w:val="21"/>
          <w:u w:val="single"/>
        </w:rPr>
        <w:t>企业营业执照副本复印件、单位介绍信、经办人身份证（正反面）复印件</w:t>
      </w:r>
      <w:r w:rsidRPr="002D0F47">
        <w:rPr>
          <w:rFonts w:ascii="宋体" w:hAnsi="宋体" w:hint="eastAsia"/>
          <w:szCs w:val="21"/>
          <w:u w:val="single"/>
        </w:rPr>
        <w:t>、资质证书副本复印件</w:t>
      </w:r>
      <w:r w:rsidRPr="002D0F47">
        <w:rPr>
          <w:rFonts w:ascii="宋体" w:hAnsi="宋体"/>
          <w:szCs w:val="21"/>
          <w:u w:val="single"/>
        </w:rPr>
        <w:t>并加盖公章</w:t>
      </w:r>
      <w:r w:rsidRPr="002D0F47">
        <w:rPr>
          <w:rFonts w:ascii="宋体" w:hAnsi="宋体"/>
          <w:szCs w:val="21"/>
        </w:rPr>
        <w:t>，到嘉兴市置地广场东楼1205室浙江天平投资咨询有限公司报名并购买招标文件。</w:t>
      </w:r>
      <w:r w:rsidRPr="002D0F47">
        <w:rPr>
          <w:rFonts w:ascii="宋体" w:hAnsi="宋体" w:hint="eastAsia"/>
          <w:szCs w:val="21"/>
        </w:rPr>
        <w:t>已报名但未认购招标文件的投标不予接受</w:t>
      </w:r>
      <w:r w:rsidRPr="002D0F47">
        <w:rPr>
          <w:rFonts w:ascii="宋体" w:hAnsi="宋体" w:hint="eastAsia"/>
          <w:b/>
          <w:szCs w:val="21"/>
        </w:rPr>
        <w:t>。（疫情防控期间，投标报名也可通过邮箱形式将上述报名资料的整套扫描件发送至邮箱243190242@qq.com，报名成功后，将电子版招标文件发送至投标报名人邮箱）</w:t>
      </w:r>
    </w:p>
    <w:p w:rsidR="004C0F72" w:rsidRPr="002D0F47" w:rsidRDefault="004C0F72" w:rsidP="004C0F72">
      <w:pPr>
        <w:spacing w:line="360" w:lineRule="auto"/>
        <w:ind w:firstLineChars="200" w:firstLine="420"/>
        <w:jc w:val="left"/>
        <w:rPr>
          <w:rFonts w:ascii="宋体" w:hAnsi="宋体"/>
          <w:szCs w:val="21"/>
        </w:rPr>
      </w:pPr>
      <w:r w:rsidRPr="002D0F47">
        <w:rPr>
          <w:rFonts w:ascii="宋体" w:hAnsi="宋体"/>
          <w:szCs w:val="21"/>
        </w:rPr>
        <w:t>4.2招标文件每套售价</w:t>
      </w:r>
      <w:r w:rsidRPr="002D0F47">
        <w:rPr>
          <w:rFonts w:ascii="宋体" w:hAnsi="宋体" w:hint="eastAsia"/>
          <w:szCs w:val="21"/>
          <w:u w:val="single"/>
        </w:rPr>
        <w:t>3</w:t>
      </w:r>
      <w:r w:rsidRPr="002D0F47">
        <w:rPr>
          <w:rFonts w:ascii="宋体" w:hAnsi="宋体"/>
          <w:szCs w:val="21"/>
          <w:u w:val="single"/>
        </w:rPr>
        <w:t>00</w:t>
      </w:r>
      <w:r w:rsidRPr="002D0F47">
        <w:rPr>
          <w:rFonts w:ascii="宋体" w:hAnsi="宋体"/>
          <w:szCs w:val="21"/>
        </w:rPr>
        <w:t>元，售后不退。</w:t>
      </w:r>
    </w:p>
    <w:p w:rsidR="004C0F72" w:rsidRPr="002D0F47" w:rsidRDefault="004C0F72" w:rsidP="000E78F1">
      <w:pPr>
        <w:pStyle w:val="2"/>
        <w:spacing w:beforeLines="50" w:afterLines="50" w:line="360" w:lineRule="auto"/>
        <w:rPr>
          <w:rFonts w:ascii="宋体" w:eastAsia="宋体" w:hAnsi="宋体"/>
          <w:sz w:val="24"/>
          <w:szCs w:val="24"/>
        </w:rPr>
      </w:pPr>
      <w:bookmarkStart w:id="9" w:name="_Toc89803288"/>
      <w:r w:rsidRPr="002D0F47">
        <w:rPr>
          <w:rFonts w:ascii="宋体" w:eastAsia="宋体" w:hAnsi="宋体" w:hint="eastAsia"/>
          <w:sz w:val="24"/>
          <w:szCs w:val="24"/>
        </w:rPr>
        <w:t>5、投标文件的递交及相关事宜</w:t>
      </w:r>
      <w:bookmarkEnd w:id="8"/>
      <w:bookmarkEnd w:id="9"/>
    </w:p>
    <w:p w:rsidR="004C0F72" w:rsidRPr="002D0F47" w:rsidRDefault="004C0F72" w:rsidP="004C0F72">
      <w:pPr>
        <w:spacing w:line="360" w:lineRule="auto"/>
        <w:ind w:firstLineChars="200" w:firstLine="420"/>
        <w:rPr>
          <w:rFonts w:ascii="宋体" w:hAnsi="宋体"/>
          <w:szCs w:val="21"/>
        </w:rPr>
      </w:pPr>
      <w:bookmarkStart w:id="10" w:name="_Toc450824359"/>
      <w:r w:rsidRPr="002D0F47">
        <w:rPr>
          <w:rFonts w:ascii="宋体" w:hAnsi="宋体"/>
          <w:szCs w:val="21"/>
        </w:rPr>
        <w:t>5.1</w:t>
      </w:r>
      <w:r w:rsidRPr="002D0F47">
        <w:rPr>
          <w:rFonts w:ascii="宋体" w:hAnsi="宋体" w:hint="eastAsia"/>
          <w:szCs w:val="21"/>
        </w:rPr>
        <w:t xml:space="preserve"> 招标人将于下列时间和地点组织进行工程现场踏勘并召开投标预备会。</w:t>
      </w:r>
    </w:p>
    <w:p w:rsidR="004C0F72" w:rsidRPr="002D0F47" w:rsidRDefault="004C0F72" w:rsidP="004C0F72">
      <w:pPr>
        <w:spacing w:line="360" w:lineRule="auto"/>
        <w:ind w:firstLineChars="200" w:firstLine="420"/>
        <w:rPr>
          <w:rFonts w:ascii="宋体" w:hAnsi="宋体"/>
          <w:szCs w:val="21"/>
        </w:rPr>
      </w:pPr>
      <w:r w:rsidRPr="002D0F47">
        <w:rPr>
          <w:rFonts w:ascii="宋体" w:hAnsi="宋体" w:hint="eastAsia"/>
          <w:szCs w:val="21"/>
        </w:rPr>
        <w:t>现场踏勘时间：不组织，各投标人自行踏勘现场。</w:t>
      </w:r>
    </w:p>
    <w:p w:rsidR="004C0F72" w:rsidRPr="002D0F47" w:rsidRDefault="004C0F72" w:rsidP="004C0F72">
      <w:pPr>
        <w:spacing w:line="360" w:lineRule="auto"/>
        <w:ind w:firstLineChars="200" w:firstLine="420"/>
        <w:rPr>
          <w:rFonts w:ascii="宋体" w:hAnsi="宋体"/>
          <w:szCs w:val="21"/>
        </w:rPr>
      </w:pPr>
      <w:r w:rsidRPr="002D0F47">
        <w:rPr>
          <w:rFonts w:ascii="宋体" w:hAnsi="宋体" w:hint="eastAsia"/>
          <w:szCs w:val="21"/>
        </w:rPr>
        <w:t>投标预备会时间：不组织</w:t>
      </w:r>
    </w:p>
    <w:p w:rsidR="004C0F72" w:rsidRPr="002D0F47" w:rsidRDefault="004C0F72" w:rsidP="004C0F72">
      <w:pPr>
        <w:spacing w:line="360" w:lineRule="auto"/>
        <w:ind w:firstLineChars="200" w:firstLine="420"/>
        <w:rPr>
          <w:rFonts w:ascii="宋体" w:hAnsi="宋体"/>
          <w:szCs w:val="21"/>
        </w:rPr>
      </w:pPr>
      <w:r w:rsidRPr="002D0F47">
        <w:rPr>
          <w:rFonts w:ascii="宋体" w:hAnsi="宋体" w:hint="eastAsia"/>
          <w:szCs w:val="21"/>
        </w:rPr>
        <w:t xml:space="preserve">5.2 </w:t>
      </w:r>
      <w:r w:rsidRPr="002D0F47">
        <w:rPr>
          <w:rFonts w:ascii="宋体" w:hAnsi="宋体"/>
          <w:szCs w:val="21"/>
        </w:rPr>
        <w:t>投标文件</w:t>
      </w:r>
      <w:r w:rsidRPr="002D0F47">
        <w:rPr>
          <w:rFonts w:ascii="宋体" w:hAnsi="宋体" w:hint="eastAsia"/>
          <w:szCs w:val="21"/>
        </w:rPr>
        <w:t>的</w:t>
      </w:r>
      <w:r w:rsidRPr="002D0F47">
        <w:rPr>
          <w:rFonts w:ascii="宋体" w:hAnsi="宋体"/>
          <w:szCs w:val="21"/>
        </w:rPr>
        <w:t>递交</w:t>
      </w:r>
      <w:r w:rsidRPr="002D0F47">
        <w:rPr>
          <w:rFonts w:ascii="宋体" w:hAnsi="宋体" w:hint="eastAsia"/>
          <w:szCs w:val="21"/>
        </w:rPr>
        <w:t>和递交</w:t>
      </w:r>
      <w:r w:rsidRPr="002D0F47">
        <w:rPr>
          <w:rFonts w:ascii="宋体" w:hAnsi="宋体"/>
          <w:szCs w:val="21"/>
        </w:rPr>
        <w:t>截止时间</w:t>
      </w:r>
      <w:r w:rsidRPr="002D0F47">
        <w:rPr>
          <w:rFonts w:ascii="宋体" w:hAnsi="宋体" w:hint="eastAsia"/>
          <w:szCs w:val="21"/>
        </w:rPr>
        <w:t>：</w:t>
      </w:r>
    </w:p>
    <w:p w:rsidR="004C0F72" w:rsidRPr="002D0F47" w:rsidRDefault="004C0F72" w:rsidP="004C0F72">
      <w:pPr>
        <w:spacing w:line="360" w:lineRule="auto"/>
        <w:ind w:firstLineChars="200" w:firstLine="420"/>
        <w:rPr>
          <w:rFonts w:ascii="宋体" w:hAnsi="宋体"/>
          <w:szCs w:val="21"/>
        </w:rPr>
      </w:pPr>
      <w:r w:rsidRPr="002D0F47">
        <w:rPr>
          <w:rFonts w:ascii="宋体" w:hAnsi="宋体" w:hint="eastAsia"/>
          <w:szCs w:val="21"/>
        </w:rPr>
        <w:t>根据《国家发展改革委办公厅关于积极应对疫情创新做好招投标工作保障经济平稳运行的通知》精神，并根据疫情防控需要，按照“不见面、少接触”的原则，本项目不要求投标人至开标现场参加投标代表身份核验、开标及开启投标文件等活动。</w:t>
      </w:r>
    </w:p>
    <w:p w:rsidR="004C0F72" w:rsidRPr="002D0F47" w:rsidRDefault="004C0F72" w:rsidP="004C0F72">
      <w:pPr>
        <w:spacing w:line="360" w:lineRule="auto"/>
        <w:ind w:firstLine="435"/>
        <w:textAlignment w:val="baseline"/>
        <w:rPr>
          <w:rFonts w:ascii="宋体" w:hAnsi="宋体"/>
          <w:szCs w:val="21"/>
        </w:rPr>
      </w:pPr>
      <w:r w:rsidRPr="002D0F47">
        <w:rPr>
          <w:rFonts w:ascii="宋体" w:hAnsi="宋体"/>
          <w:szCs w:val="21"/>
        </w:rPr>
        <w:t>投标人</w:t>
      </w:r>
      <w:r w:rsidRPr="002D0F47">
        <w:rPr>
          <w:rFonts w:ascii="宋体" w:hAnsi="宋体" w:hint="eastAsia"/>
          <w:szCs w:val="21"/>
        </w:rPr>
        <w:t>可</w:t>
      </w:r>
      <w:r w:rsidRPr="002D0F47">
        <w:rPr>
          <w:rFonts w:ascii="宋体" w:hAnsi="宋体"/>
          <w:szCs w:val="21"/>
        </w:rPr>
        <w:t>将密封包装的投标文件</w:t>
      </w:r>
      <w:r w:rsidRPr="002D0F47">
        <w:rPr>
          <w:rFonts w:ascii="宋体" w:hAnsi="宋体"/>
          <w:b/>
          <w:szCs w:val="21"/>
          <w:u w:val="single"/>
        </w:rPr>
        <w:t>在2021年</w:t>
      </w:r>
      <w:r w:rsidRPr="002D0F47">
        <w:rPr>
          <w:rFonts w:ascii="宋体" w:hAnsi="宋体" w:hint="eastAsia"/>
          <w:b/>
          <w:szCs w:val="21"/>
          <w:u w:val="single"/>
        </w:rPr>
        <w:t>12月</w:t>
      </w:r>
      <w:r w:rsidR="00DD793F" w:rsidRPr="002D0F47">
        <w:rPr>
          <w:rFonts w:ascii="宋体" w:hAnsi="宋体" w:hint="eastAsia"/>
          <w:b/>
          <w:szCs w:val="21"/>
          <w:u w:val="single"/>
        </w:rPr>
        <w:t>2</w:t>
      </w:r>
      <w:r w:rsidR="000E78F1">
        <w:rPr>
          <w:rFonts w:ascii="宋体" w:hAnsi="宋体" w:hint="eastAsia"/>
          <w:b/>
          <w:szCs w:val="21"/>
          <w:u w:val="single"/>
        </w:rPr>
        <w:t>4</w:t>
      </w:r>
      <w:r w:rsidRPr="002D0F47">
        <w:rPr>
          <w:rFonts w:ascii="宋体" w:hAnsi="宋体" w:hint="eastAsia"/>
          <w:b/>
          <w:szCs w:val="21"/>
          <w:u w:val="single"/>
        </w:rPr>
        <w:t>日</w:t>
      </w:r>
      <w:r w:rsidR="00DD793F" w:rsidRPr="002D0F47">
        <w:rPr>
          <w:rFonts w:ascii="宋体" w:hAnsi="宋体" w:hint="eastAsia"/>
          <w:b/>
          <w:szCs w:val="21"/>
          <w:u w:val="single"/>
        </w:rPr>
        <w:t>1</w:t>
      </w:r>
      <w:r w:rsidR="000E78F1">
        <w:rPr>
          <w:rFonts w:ascii="宋体" w:hAnsi="宋体" w:hint="eastAsia"/>
          <w:b/>
          <w:szCs w:val="21"/>
          <w:u w:val="single"/>
        </w:rPr>
        <w:t>4</w:t>
      </w:r>
      <w:r w:rsidRPr="002D0F47">
        <w:rPr>
          <w:rFonts w:ascii="宋体" w:hAnsi="宋体" w:hint="eastAsia"/>
          <w:b/>
          <w:szCs w:val="21"/>
          <w:u w:val="single"/>
        </w:rPr>
        <w:t>时</w:t>
      </w:r>
      <w:r w:rsidR="000E78F1">
        <w:rPr>
          <w:rFonts w:ascii="宋体" w:hAnsi="宋体" w:hint="eastAsia"/>
          <w:b/>
          <w:szCs w:val="21"/>
          <w:u w:val="single"/>
        </w:rPr>
        <w:t>3</w:t>
      </w:r>
      <w:r w:rsidR="002C4C7C" w:rsidRPr="002D0F47">
        <w:rPr>
          <w:rFonts w:ascii="宋体" w:hAnsi="宋体" w:hint="eastAsia"/>
          <w:b/>
          <w:szCs w:val="21"/>
          <w:u w:val="single"/>
        </w:rPr>
        <w:t>0分</w:t>
      </w:r>
      <w:r w:rsidRPr="002D0F47">
        <w:rPr>
          <w:rFonts w:ascii="宋体" w:hAnsi="宋体" w:hint="eastAsia"/>
          <w:b/>
          <w:szCs w:val="21"/>
          <w:u w:val="single"/>
        </w:rPr>
        <w:t>前</w:t>
      </w:r>
      <w:r w:rsidRPr="002D0F47">
        <w:rPr>
          <w:rFonts w:ascii="宋体" w:hAnsi="宋体" w:hint="eastAsia"/>
          <w:b/>
          <w:szCs w:val="21"/>
        </w:rPr>
        <w:t>邮寄或直接送达</w:t>
      </w:r>
      <w:r w:rsidRPr="002D0F47">
        <w:rPr>
          <w:rFonts w:ascii="宋体" w:hAnsi="宋体" w:hint="eastAsia"/>
          <w:szCs w:val="21"/>
        </w:rPr>
        <w:t>至招标代理机构（地址：嘉兴市秀洲区置地广场东楼</w:t>
      </w:r>
      <w:r w:rsidRPr="002D0F47">
        <w:rPr>
          <w:rFonts w:ascii="宋体" w:hAnsi="宋体"/>
          <w:szCs w:val="21"/>
        </w:rPr>
        <w:t>1205室，浙江天平投资咨询有限公司。具体交接经办人：张康，电话：18857382401）。采用邮寄方式的，必须确保在规定时间前邮寄至指定地址（邮寄风险由投标人承担）。邮寄前务必提前联系，以便妥善办好交接签收手续。未按时</w:t>
      </w:r>
      <w:r w:rsidRPr="002D0F47">
        <w:rPr>
          <w:rFonts w:ascii="宋体" w:hAnsi="宋体" w:hint="eastAsia"/>
          <w:szCs w:val="21"/>
        </w:rPr>
        <w:t>邮寄或直接送达至招标代理机构</w:t>
      </w:r>
      <w:r w:rsidRPr="002D0F47">
        <w:rPr>
          <w:rFonts w:ascii="宋体" w:hAnsi="宋体"/>
          <w:szCs w:val="21"/>
        </w:rPr>
        <w:t>的投标文件，均视为自动放弃。邮寄送达的单独附授权委托书原件及授权代表联系方式。开评标期间授权代表电话应保持畅通，以便评标委员会在评审过程中需要投标人对投标文件作出澄清、说明或者补正时联系。</w:t>
      </w:r>
    </w:p>
    <w:p w:rsidR="004C0F72" w:rsidRPr="002D0F47" w:rsidRDefault="004C0F72" w:rsidP="004C0F72">
      <w:pPr>
        <w:spacing w:line="360" w:lineRule="auto"/>
        <w:ind w:firstLineChars="200" w:firstLine="420"/>
        <w:rPr>
          <w:rFonts w:ascii="宋体" w:hAnsi="宋体"/>
          <w:szCs w:val="21"/>
        </w:rPr>
      </w:pPr>
      <w:r w:rsidRPr="002D0F47">
        <w:rPr>
          <w:rFonts w:ascii="宋体" w:hAnsi="宋体"/>
          <w:szCs w:val="21"/>
        </w:rPr>
        <w:t>5.</w:t>
      </w:r>
      <w:r w:rsidRPr="002D0F47">
        <w:rPr>
          <w:rFonts w:ascii="宋体" w:hAnsi="宋体" w:hint="eastAsia"/>
          <w:szCs w:val="21"/>
        </w:rPr>
        <w:t>3 开标时间：</w:t>
      </w:r>
      <w:r w:rsidRPr="002D0F47">
        <w:rPr>
          <w:rFonts w:ascii="宋体" w:hAnsi="宋体" w:hint="eastAsia"/>
          <w:b/>
          <w:szCs w:val="21"/>
          <w:u w:val="single"/>
        </w:rPr>
        <w:t>2021年12月</w:t>
      </w:r>
      <w:r w:rsidR="00DD793F" w:rsidRPr="002D0F47">
        <w:rPr>
          <w:rFonts w:ascii="宋体" w:hAnsi="宋体" w:hint="eastAsia"/>
          <w:b/>
          <w:szCs w:val="21"/>
          <w:u w:val="single"/>
        </w:rPr>
        <w:t>2</w:t>
      </w:r>
      <w:r w:rsidR="000E78F1">
        <w:rPr>
          <w:rFonts w:ascii="宋体" w:hAnsi="宋体" w:hint="eastAsia"/>
          <w:b/>
          <w:szCs w:val="21"/>
          <w:u w:val="single"/>
        </w:rPr>
        <w:t>4</w:t>
      </w:r>
      <w:r w:rsidRPr="002D0F47">
        <w:rPr>
          <w:rFonts w:ascii="宋体" w:hAnsi="宋体" w:hint="eastAsia"/>
          <w:b/>
          <w:szCs w:val="21"/>
          <w:u w:val="single"/>
        </w:rPr>
        <w:t>日</w:t>
      </w:r>
      <w:r w:rsidR="002D0F47" w:rsidRPr="002D0F47">
        <w:rPr>
          <w:rFonts w:ascii="宋体" w:hAnsi="宋体" w:hint="eastAsia"/>
          <w:b/>
          <w:szCs w:val="21"/>
          <w:u w:val="single"/>
        </w:rPr>
        <w:t>1</w:t>
      </w:r>
      <w:r w:rsidR="000E78F1">
        <w:rPr>
          <w:rFonts w:ascii="宋体" w:hAnsi="宋体" w:hint="eastAsia"/>
          <w:b/>
          <w:szCs w:val="21"/>
          <w:u w:val="single"/>
        </w:rPr>
        <w:t>5</w:t>
      </w:r>
      <w:r w:rsidRPr="002D0F47">
        <w:rPr>
          <w:rFonts w:ascii="宋体" w:hAnsi="宋体" w:hint="eastAsia"/>
          <w:b/>
          <w:szCs w:val="21"/>
          <w:u w:val="single"/>
        </w:rPr>
        <w:t>时</w:t>
      </w:r>
      <w:r w:rsidR="000E78F1">
        <w:rPr>
          <w:rFonts w:ascii="宋体" w:hAnsi="宋体" w:hint="eastAsia"/>
          <w:b/>
          <w:szCs w:val="21"/>
          <w:u w:val="single"/>
        </w:rPr>
        <w:t>0</w:t>
      </w:r>
      <w:r w:rsidR="00DD793F" w:rsidRPr="002D0F47">
        <w:rPr>
          <w:rFonts w:ascii="宋体" w:hAnsi="宋体" w:hint="eastAsia"/>
          <w:b/>
          <w:szCs w:val="21"/>
          <w:u w:val="single"/>
        </w:rPr>
        <w:t>0</w:t>
      </w:r>
      <w:r w:rsidRPr="002D0F47">
        <w:rPr>
          <w:rFonts w:ascii="宋体" w:hAnsi="宋体" w:hint="eastAsia"/>
          <w:b/>
          <w:szCs w:val="21"/>
          <w:u w:val="single"/>
        </w:rPr>
        <w:t>分。</w:t>
      </w:r>
    </w:p>
    <w:p w:rsidR="004C0F72" w:rsidRPr="002D0F47" w:rsidRDefault="004C0F72" w:rsidP="004C0F72">
      <w:pPr>
        <w:spacing w:line="360" w:lineRule="auto"/>
        <w:ind w:firstLineChars="200" w:firstLine="420"/>
        <w:rPr>
          <w:rFonts w:ascii="宋体" w:hAnsi="宋体"/>
          <w:szCs w:val="21"/>
        </w:rPr>
      </w:pPr>
      <w:r w:rsidRPr="002D0F47">
        <w:rPr>
          <w:rFonts w:ascii="宋体" w:hAnsi="宋体" w:hint="eastAsia"/>
          <w:szCs w:val="21"/>
        </w:rPr>
        <w:t>5.4</w:t>
      </w:r>
      <w:r w:rsidRPr="002D0F47">
        <w:rPr>
          <w:rFonts w:ascii="宋体" w:hAnsi="宋体"/>
          <w:szCs w:val="21"/>
        </w:rPr>
        <w:t>逾期送达的或者未送达指定地点</w:t>
      </w:r>
      <w:r w:rsidRPr="002D0F47">
        <w:rPr>
          <w:rFonts w:ascii="宋体" w:hAnsi="宋体" w:hint="eastAsia"/>
          <w:szCs w:val="21"/>
        </w:rPr>
        <w:t>或未按要求递交投标保证金</w:t>
      </w:r>
      <w:r w:rsidRPr="002D0F47">
        <w:rPr>
          <w:rFonts w:ascii="宋体" w:hAnsi="宋体"/>
          <w:szCs w:val="21"/>
        </w:rPr>
        <w:t>的投标文件，招标人不予受理。</w:t>
      </w:r>
    </w:p>
    <w:p w:rsidR="004C0F72" w:rsidRPr="002D0F47" w:rsidRDefault="004C0F72" w:rsidP="000E78F1">
      <w:pPr>
        <w:pStyle w:val="2"/>
        <w:spacing w:beforeLines="50" w:afterLines="50" w:line="360" w:lineRule="auto"/>
        <w:rPr>
          <w:rFonts w:ascii="宋体" w:eastAsia="宋体" w:hAnsi="宋体"/>
          <w:sz w:val="24"/>
          <w:szCs w:val="24"/>
        </w:rPr>
      </w:pPr>
      <w:bookmarkStart w:id="11" w:name="_Toc89803289"/>
      <w:r w:rsidRPr="002D0F47">
        <w:rPr>
          <w:rFonts w:ascii="宋体" w:eastAsia="宋体" w:hAnsi="宋体" w:hint="eastAsia"/>
          <w:sz w:val="24"/>
          <w:szCs w:val="24"/>
        </w:rPr>
        <w:lastRenderedPageBreak/>
        <w:t>6、发布公告的媒介</w:t>
      </w:r>
      <w:bookmarkEnd w:id="10"/>
      <w:bookmarkEnd w:id="11"/>
    </w:p>
    <w:p w:rsidR="004C0F72" w:rsidRPr="002D0F47" w:rsidRDefault="004C0F72" w:rsidP="004C0F72">
      <w:pPr>
        <w:spacing w:line="360" w:lineRule="auto"/>
        <w:ind w:firstLineChars="200" w:firstLine="420"/>
        <w:rPr>
          <w:rFonts w:ascii="宋体" w:hAnsi="宋体"/>
          <w:szCs w:val="21"/>
        </w:rPr>
      </w:pPr>
      <w:bookmarkStart w:id="12" w:name="_Toc523836831"/>
      <w:bookmarkStart w:id="13" w:name="_Toc450884511"/>
      <w:bookmarkStart w:id="14" w:name="_Toc410755233"/>
      <w:r w:rsidRPr="002D0F47">
        <w:rPr>
          <w:rFonts w:ascii="宋体" w:hAnsi="宋体"/>
          <w:szCs w:val="21"/>
        </w:rPr>
        <w:t>本次招标公告将同时在嘉兴市交通投资集团有限责任公司网站（</w:t>
      </w:r>
      <w:hyperlink r:id="rId6" w:history="1">
        <w:r w:rsidR="000F1D99">
          <w:rPr>
            <w:rFonts w:ascii="宋体" w:hAnsi="宋体"/>
            <w:szCs w:val="21"/>
          </w:rPr>
          <w:t>http://www.jxjtjt.cn/</w:t>
        </w:r>
      </w:hyperlink>
      <w:r w:rsidRPr="002D0F47">
        <w:rPr>
          <w:rFonts w:ascii="宋体" w:hAnsi="宋体"/>
          <w:szCs w:val="21"/>
        </w:rPr>
        <w:t>）和嘉兴市公共资源交易中心网站</w:t>
      </w:r>
      <w:r w:rsidRPr="002D0F47">
        <w:rPr>
          <w:rFonts w:ascii="宋体" w:hAnsi="宋体" w:hint="eastAsia"/>
          <w:szCs w:val="21"/>
        </w:rPr>
        <w:t>（http://jxszwsjb.jiaxing.gov.cn）</w:t>
      </w:r>
      <w:r w:rsidRPr="002D0F47">
        <w:rPr>
          <w:rFonts w:ascii="宋体" w:hAnsi="宋体"/>
          <w:szCs w:val="21"/>
        </w:rPr>
        <w:t>发布。</w:t>
      </w:r>
      <w:bookmarkEnd w:id="12"/>
    </w:p>
    <w:p w:rsidR="004C0F72" w:rsidRPr="002D0F47" w:rsidRDefault="004C0F72" w:rsidP="000E78F1">
      <w:pPr>
        <w:pStyle w:val="2"/>
        <w:spacing w:beforeLines="50" w:afterLines="50" w:line="360" w:lineRule="auto"/>
        <w:rPr>
          <w:rFonts w:ascii="宋体" w:eastAsia="宋体" w:hAnsi="宋体"/>
          <w:sz w:val="24"/>
          <w:szCs w:val="24"/>
        </w:rPr>
      </w:pPr>
      <w:bookmarkStart w:id="15" w:name="_Toc89803290"/>
      <w:r w:rsidRPr="002D0F47">
        <w:rPr>
          <w:rFonts w:ascii="宋体" w:eastAsia="宋体" w:hAnsi="宋体" w:hint="eastAsia"/>
          <w:sz w:val="24"/>
          <w:szCs w:val="24"/>
        </w:rPr>
        <w:t>7、联系方式</w:t>
      </w:r>
      <w:bookmarkEnd w:id="13"/>
      <w:bookmarkEnd w:id="14"/>
      <w:bookmarkEnd w:id="15"/>
    </w:p>
    <w:p w:rsidR="004C0F72" w:rsidRPr="002D0F47" w:rsidRDefault="004C0F72" w:rsidP="004C0F72">
      <w:pPr>
        <w:spacing w:line="360" w:lineRule="auto"/>
        <w:ind w:firstLineChars="200" w:firstLine="420"/>
        <w:rPr>
          <w:rFonts w:ascii="宋体" w:hAnsi="宋体"/>
          <w:szCs w:val="21"/>
        </w:rPr>
      </w:pPr>
      <w:r w:rsidRPr="002D0F47">
        <w:rPr>
          <w:rFonts w:ascii="宋体" w:hAnsi="宋体" w:hint="eastAsia"/>
          <w:szCs w:val="21"/>
        </w:rPr>
        <w:t>招标人：嘉兴市嘉绍高速公路投资开发有限责任公司  招标代理：浙江天平投资咨询有限公司</w:t>
      </w:r>
    </w:p>
    <w:p w:rsidR="004C0F72" w:rsidRPr="002D0F47" w:rsidRDefault="004C0F72" w:rsidP="004C0F72">
      <w:pPr>
        <w:spacing w:line="360" w:lineRule="auto"/>
        <w:ind w:firstLineChars="200" w:firstLine="420"/>
        <w:rPr>
          <w:rFonts w:ascii="宋体" w:hAnsi="宋体"/>
          <w:szCs w:val="21"/>
        </w:rPr>
      </w:pPr>
      <w:r w:rsidRPr="002D0F47">
        <w:rPr>
          <w:rFonts w:ascii="宋体" w:hAnsi="宋体" w:hint="eastAsia"/>
          <w:szCs w:val="21"/>
        </w:rPr>
        <w:t>地</w:t>
      </w:r>
      <w:r w:rsidRPr="002D0F47">
        <w:rPr>
          <w:rFonts w:ascii="宋体" w:hAnsi="宋体"/>
          <w:szCs w:val="21"/>
        </w:rPr>
        <w:t xml:space="preserve">  </w:t>
      </w:r>
      <w:r w:rsidRPr="002D0F47">
        <w:rPr>
          <w:rFonts w:ascii="宋体" w:hAnsi="宋体" w:hint="eastAsia"/>
          <w:szCs w:val="21"/>
        </w:rPr>
        <w:t>址：嘉兴市客运中心办公楼2F</w:t>
      </w:r>
      <w:r w:rsidRPr="002D0F47">
        <w:rPr>
          <w:rFonts w:ascii="宋体" w:hAnsi="宋体"/>
          <w:szCs w:val="21"/>
        </w:rPr>
        <w:t xml:space="preserve"> </w:t>
      </w:r>
      <w:r w:rsidRPr="002D0F47">
        <w:rPr>
          <w:rFonts w:ascii="宋体" w:hAnsi="宋体" w:hint="eastAsia"/>
          <w:szCs w:val="21"/>
        </w:rPr>
        <w:t xml:space="preserve">                地    址：嘉兴市置地广场东楼1205室</w:t>
      </w:r>
    </w:p>
    <w:p w:rsidR="004C0F72" w:rsidRPr="002D0F47" w:rsidRDefault="004C0F72" w:rsidP="004C0F72">
      <w:pPr>
        <w:spacing w:line="360" w:lineRule="auto"/>
        <w:ind w:firstLineChars="200" w:firstLine="420"/>
        <w:rPr>
          <w:rFonts w:ascii="宋体" w:hAnsi="宋体"/>
          <w:szCs w:val="21"/>
        </w:rPr>
      </w:pPr>
      <w:r w:rsidRPr="002D0F47">
        <w:rPr>
          <w:rFonts w:ascii="宋体" w:hAnsi="宋体" w:hint="eastAsia"/>
          <w:szCs w:val="21"/>
        </w:rPr>
        <w:t>联系人：许女士</w:t>
      </w:r>
      <w:r w:rsidRPr="002D0F47">
        <w:rPr>
          <w:rFonts w:ascii="宋体" w:hAnsi="宋体"/>
          <w:szCs w:val="21"/>
        </w:rPr>
        <w:t xml:space="preserve">                </w:t>
      </w:r>
      <w:r w:rsidRPr="002D0F47">
        <w:rPr>
          <w:rFonts w:ascii="宋体" w:hAnsi="宋体" w:hint="eastAsia"/>
          <w:szCs w:val="21"/>
        </w:rPr>
        <w:t xml:space="preserve">                  联</w:t>
      </w:r>
      <w:r w:rsidRPr="002D0F47">
        <w:rPr>
          <w:rFonts w:ascii="宋体" w:hAnsi="宋体"/>
          <w:szCs w:val="21"/>
        </w:rPr>
        <w:t xml:space="preserve"> </w:t>
      </w:r>
      <w:r w:rsidRPr="002D0F47">
        <w:rPr>
          <w:rFonts w:ascii="宋体" w:hAnsi="宋体" w:hint="eastAsia"/>
          <w:szCs w:val="21"/>
        </w:rPr>
        <w:t>系</w:t>
      </w:r>
      <w:r w:rsidRPr="002D0F47">
        <w:rPr>
          <w:rFonts w:ascii="宋体" w:hAnsi="宋体"/>
          <w:szCs w:val="21"/>
        </w:rPr>
        <w:t xml:space="preserve"> </w:t>
      </w:r>
      <w:r w:rsidRPr="002D0F47">
        <w:rPr>
          <w:rFonts w:ascii="宋体" w:hAnsi="宋体" w:hint="eastAsia"/>
          <w:szCs w:val="21"/>
        </w:rPr>
        <w:t>人：张先生</w:t>
      </w:r>
    </w:p>
    <w:p w:rsidR="004C0F72" w:rsidRPr="002D0F47" w:rsidRDefault="004C0F72" w:rsidP="004C0F72">
      <w:pPr>
        <w:spacing w:line="360" w:lineRule="auto"/>
        <w:ind w:firstLineChars="200" w:firstLine="420"/>
        <w:rPr>
          <w:rFonts w:ascii="宋体" w:hAnsi="宋体"/>
          <w:szCs w:val="21"/>
        </w:rPr>
      </w:pPr>
      <w:r w:rsidRPr="002D0F47">
        <w:rPr>
          <w:rFonts w:ascii="宋体" w:hAnsi="宋体" w:hint="eastAsia"/>
          <w:szCs w:val="21"/>
        </w:rPr>
        <w:t>电  话：0573-</w:t>
      </w:r>
      <w:r w:rsidRPr="002D0F47">
        <w:t xml:space="preserve"> </w:t>
      </w:r>
      <w:r w:rsidRPr="002D0F47">
        <w:rPr>
          <w:rFonts w:ascii="宋体" w:hAnsi="宋体"/>
          <w:szCs w:val="21"/>
        </w:rPr>
        <w:t>83831657</w:t>
      </w:r>
      <w:r w:rsidRPr="002D0F47">
        <w:rPr>
          <w:rFonts w:ascii="宋体" w:hAnsi="宋体" w:hint="eastAsia"/>
          <w:szCs w:val="21"/>
        </w:rPr>
        <w:t xml:space="preserve">                          电  话：0573-82764883(18857382401)</w:t>
      </w:r>
    </w:p>
    <w:p w:rsidR="004C0F72" w:rsidRPr="002D0F47" w:rsidRDefault="004C0F72" w:rsidP="004C0F72">
      <w:pPr>
        <w:spacing w:line="360" w:lineRule="auto"/>
        <w:ind w:firstLineChars="200" w:firstLine="420"/>
        <w:rPr>
          <w:rFonts w:ascii="宋体" w:hAnsi="宋体"/>
          <w:szCs w:val="21"/>
        </w:rPr>
      </w:pPr>
      <w:r w:rsidRPr="002D0F47">
        <w:rPr>
          <w:rFonts w:ascii="宋体" w:hAnsi="宋体" w:hint="eastAsia"/>
          <w:szCs w:val="21"/>
        </w:rPr>
        <w:t>传  真：/                                       传    真：0573-82764882</w:t>
      </w:r>
    </w:p>
    <w:p w:rsidR="004C0F72" w:rsidRPr="002D0F47" w:rsidRDefault="004C0F72" w:rsidP="004C0F72">
      <w:pPr>
        <w:pStyle w:val="a5"/>
        <w:spacing w:line="360" w:lineRule="auto"/>
        <w:ind w:firstLineChars="200" w:firstLine="420"/>
        <w:rPr>
          <w:rFonts w:ascii="宋体" w:hAnsi="宋体"/>
          <w:sz w:val="21"/>
          <w:szCs w:val="21"/>
        </w:rPr>
      </w:pPr>
    </w:p>
    <w:p w:rsidR="004C0F72" w:rsidRPr="002D0F47" w:rsidRDefault="004C0F72" w:rsidP="004C0F72">
      <w:pPr>
        <w:spacing w:line="360" w:lineRule="auto"/>
        <w:ind w:firstLine="435"/>
        <w:jc w:val="right"/>
        <w:textAlignment w:val="baseline"/>
        <w:rPr>
          <w:rFonts w:ascii="宋体" w:hAnsi="宋体"/>
          <w:szCs w:val="21"/>
        </w:rPr>
      </w:pPr>
      <w:r w:rsidRPr="002D0F47">
        <w:rPr>
          <w:rFonts w:ascii="宋体" w:hAnsi="宋体" w:hint="eastAsia"/>
          <w:szCs w:val="21"/>
        </w:rPr>
        <w:t>2021年 12月</w:t>
      </w:r>
      <w:r w:rsidR="002D0F47" w:rsidRPr="002D0F47">
        <w:rPr>
          <w:rFonts w:ascii="宋体" w:hAnsi="宋体" w:hint="eastAsia"/>
          <w:szCs w:val="21"/>
        </w:rPr>
        <w:t>16</w:t>
      </w:r>
      <w:r w:rsidRPr="002D0F47">
        <w:rPr>
          <w:rFonts w:ascii="宋体" w:hAnsi="宋体" w:hint="eastAsia"/>
          <w:szCs w:val="21"/>
        </w:rPr>
        <w:t xml:space="preserve"> 日 </w:t>
      </w:r>
    </w:p>
    <w:p w:rsidR="00B54EBD" w:rsidRPr="002D0F47" w:rsidRDefault="00B54EBD"/>
    <w:sectPr w:rsidR="00B54EBD" w:rsidRPr="002D0F47" w:rsidSect="004C0F72">
      <w:pgSz w:w="11906" w:h="16838"/>
      <w:pgMar w:top="1418" w:right="1418" w:bottom="1361"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48BD" w:rsidRDefault="007A48BD" w:rsidP="004C0F72">
      <w:r>
        <w:separator/>
      </w:r>
    </w:p>
  </w:endnote>
  <w:endnote w:type="continuationSeparator" w:id="1">
    <w:p w:rsidR="007A48BD" w:rsidRDefault="007A48BD" w:rsidP="004C0F7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48BD" w:rsidRDefault="007A48BD" w:rsidP="004C0F72">
      <w:r>
        <w:separator/>
      </w:r>
    </w:p>
  </w:footnote>
  <w:footnote w:type="continuationSeparator" w:id="1">
    <w:p w:rsidR="007A48BD" w:rsidRDefault="007A48BD" w:rsidP="004C0F7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C0F72"/>
    <w:rsid w:val="000E78F1"/>
    <w:rsid w:val="000F1D99"/>
    <w:rsid w:val="002C4C7C"/>
    <w:rsid w:val="002D0F47"/>
    <w:rsid w:val="003C7120"/>
    <w:rsid w:val="00463992"/>
    <w:rsid w:val="004C0F72"/>
    <w:rsid w:val="00721FC6"/>
    <w:rsid w:val="007A48BD"/>
    <w:rsid w:val="00927D7D"/>
    <w:rsid w:val="00B54EBD"/>
    <w:rsid w:val="00BB6FAD"/>
    <w:rsid w:val="00C41866"/>
    <w:rsid w:val="00DD793F"/>
    <w:rsid w:val="00E739BA"/>
    <w:rsid w:val="00F97447"/>
    <w:rsid w:val="00FA1F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D7D"/>
    <w:pPr>
      <w:widowControl w:val="0"/>
      <w:jc w:val="both"/>
    </w:pPr>
  </w:style>
  <w:style w:type="paragraph" w:styleId="2">
    <w:name w:val="heading 2"/>
    <w:basedOn w:val="a"/>
    <w:next w:val="a"/>
    <w:link w:val="2Char"/>
    <w:qFormat/>
    <w:rsid w:val="004C0F72"/>
    <w:pPr>
      <w:keepNext/>
      <w:keepLines/>
      <w:spacing w:before="260" w:after="260" w:line="416"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C0F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C0F72"/>
    <w:rPr>
      <w:sz w:val="18"/>
      <w:szCs w:val="18"/>
    </w:rPr>
  </w:style>
  <w:style w:type="paragraph" w:styleId="a4">
    <w:name w:val="footer"/>
    <w:basedOn w:val="a"/>
    <w:link w:val="Char0"/>
    <w:uiPriority w:val="99"/>
    <w:semiHidden/>
    <w:unhideWhenUsed/>
    <w:rsid w:val="004C0F7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C0F72"/>
    <w:rPr>
      <w:sz w:val="18"/>
      <w:szCs w:val="18"/>
    </w:rPr>
  </w:style>
  <w:style w:type="character" w:customStyle="1" w:styleId="2Char">
    <w:name w:val="标题 2 Char"/>
    <w:basedOn w:val="a0"/>
    <w:link w:val="2"/>
    <w:qFormat/>
    <w:rsid w:val="004C0F72"/>
    <w:rPr>
      <w:rFonts w:ascii="Arial" w:eastAsia="黑体" w:hAnsi="Arial" w:cs="Times New Roman"/>
      <w:b/>
      <w:bCs/>
      <w:sz w:val="32"/>
      <w:szCs w:val="32"/>
    </w:rPr>
  </w:style>
  <w:style w:type="paragraph" w:styleId="a5">
    <w:name w:val="Normal (Web)"/>
    <w:basedOn w:val="a"/>
    <w:rsid w:val="004C0F72"/>
    <w:pPr>
      <w:widowControl/>
      <w:jc w:val="left"/>
    </w:pPr>
    <w:rPr>
      <w:rFonts w:ascii="Times New Roman" w:eastAsia="宋体" w:hAnsi="Times New Roman"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xjtjt.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340</Words>
  <Characters>1944</Characters>
  <Application>Microsoft Office Word</Application>
  <DocSecurity>0</DocSecurity>
  <Lines>16</Lines>
  <Paragraphs>4</Paragraphs>
  <ScaleCrop>false</ScaleCrop>
  <Company>Microsoft</Company>
  <LinksUpToDate>false</LinksUpToDate>
  <CharactersWithSpaces>2280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未知</dc:creator>
  <cp:keywords/>
  <dc:description/>
  <cp:lastModifiedBy>未知</cp:lastModifiedBy>
  <cp:revision>7</cp:revision>
  <dcterms:created xsi:type="dcterms:W3CDTF">2021-12-14T13:34:00Z</dcterms:created>
  <dcterms:modified xsi:type="dcterms:W3CDTF">2021-12-16T01:30:00Z</dcterms:modified>
</cp:coreProperties>
</file>